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454FF" w14:textId="77777777" w:rsidR="005C1D04" w:rsidRDefault="005C1D04" w:rsidP="00FC625F">
      <w:pPr>
        <w:rPr>
          <w:rFonts w:asciiTheme="minorHAnsi" w:hAnsiTheme="minorHAnsi" w:cstheme="minorHAnsi"/>
          <w:i/>
          <w:iCs/>
          <w:sz w:val="22"/>
          <w:szCs w:val="22"/>
        </w:rPr>
      </w:pPr>
    </w:p>
    <w:p w14:paraId="620C2458" w14:textId="77777777" w:rsidR="00FE5597" w:rsidRDefault="00FE5597">
      <w:pPr>
        <w:rPr>
          <w:rFonts w:asciiTheme="minorHAnsi" w:hAnsiTheme="minorHAnsi" w:cstheme="minorHAnsi"/>
          <w:sz w:val="20"/>
          <w:szCs w:val="20"/>
        </w:rPr>
      </w:pPr>
    </w:p>
    <w:p w14:paraId="21C540D6" w14:textId="77777777" w:rsidR="00FE5597" w:rsidRDefault="00FE5597">
      <w:pPr>
        <w:rPr>
          <w:rFonts w:asciiTheme="minorHAnsi" w:hAnsiTheme="minorHAnsi" w:cstheme="minorHAnsi"/>
          <w:sz w:val="20"/>
          <w:szCs w:val="20"/>
        </w:rPr>
      </w:pPr>
    </w:p>
    <w:p w14:paraId="60E6E889" w14:textId="4B0141CD" w:rsidR="00DF5B2A" w:rsidRPr="00DF5B2A" w:rsidRDefault="00DF5B2A" w:rsidP="00DF5B2A">
      <w:pPr>
        <w:rPr>
          <w:b/>
          <w:sz w:val="28"/>
          <w:szCs w:val="28"/>
        </w:rPr>
      </w:pPr>
      <w:r w:rsidRPr="00DF5B2A">
        <w:rPr>
          <w:b/>
          <w:sz w:val="28"/>
          <w:szCs w:val="28"/>
        </w:rPr>
        <w:t xml:space="preserve">ΚΡΙΤΗΡΑ ΕΠΙΠΛΟΓΗΣ Π.Σ. </w:t>
      </w:r>
      <w:r w:rsidR="00D52C36">
        <w:rPr>
          <w:b/>
          <w:sz w:val="28"/>
          <w:szCs w:val="28"/>
        </w:rPr>
        <w:t xml:space="preserve">ΙΑΤΡΙΚΩΝ ΕΡΓΑΣΤΗΡΙΩΝ </w:t>
      </w:r>
    </w:p>
    <w:p w14:paraId="3CEB81A3" w14:textId="77777777" w:rsidR="00DF5B2A" w:rsidRPr="00DF5B2A" w:rsidRDefault="00DF5B2A" w:rsidP="00DF5B2A">
      <w:pPr>
        <w:rPr>
          <w:b/>
          <w:sz w:val="28"/>
          <w:szCs w:val="28"/>
        </w:rPr>
      </w:pPr>
    </w:p>
    <w:p w14:paraId="1573B1A1" w14:textId="720B7745" w:rsidR="00DF5B2A" w:rsidRPr="00BE5388" w:rsidRDefault="00DF5B2A" w:rsidP="00DF5B2A">
      <w:pPr>
        <w:rPr>
          <w:b/>
        </w:rPr>
      </w:pPr>
      <w:r w:rsidRPr="00BE5388">
        <w:rPr>
          <w:b/>
        </w:rPr>
        <w:t>Αξιολόγηση - Κριτήρια Επιλογής</w:t>
      </w:r>
    </w:p>
    <w:p w14:paraId="4B720864" w14:textId="77777777" w:rsidR="00DF5B2A" w:rsidRDefault="00DF5B2A" w:rsidP="00DF5B2A">
      <w:pPr>
        <w:jc w:val="both"/>
      </w:pPr>
    </w:p>
    <w:p w14:paraId="12722982" w14:textId="5847D935" w:rsidR="00DF5B2A" w:rsidRDefault="00DF5B2A" w:rsidP="00DF5B2A">
      <w:pPr>
        <w:jc w:val="both"/>
      </w:pPr>
      <w:r>
        <w:t xml:space="preserve">Η αξιολόγηση των αιτήσεων βασίζεται στα ακόλουθα κριτήρια επιλογής σύμφωνα με την υπ. </w:t>
      </w:r>
      <w:proofErr w:type="spellStart"/>
      <w:r>
        <w:t>αριθμ</w:t>
      </w:r>
      <w:proofErr w:type="spellEnd"/>
      <w:r>
        <w:t xml:space="preserve">: </w:t>
      </w:r>
      <w:r w:rsidR="00D52C36">
        <w:rPr>
          <w:b/>
        </w:rPr>
        <w:t>24</w:t>
      </w:r>
      <w:r w:rsidR="00DB6BE3">
        <w:rPr>
          <w:b/>
        </w:rPr>
        <w:t>/</w:t>
      </w:r>
      <w:r w:rsidR="00D52C36">
        <w:rPr>
          <w:b/>
        </w:rPr>
        <w:t>24</w:t>
      </w:r>
      <w:r w:rsidR="00DB6BE3">
        <w:rPr>
          <w:b/>
        </w:rPr>
        <w:t>-10-2017</w:t>
      </w:r>
      <w:r w:rsidRPr="00DF5B2A">
        <w:rPr>
          <w:b/>
        </w:rPr>
        <w:t xml:space="preserve"> απόφαση της </w:t>
      </w:r>
      <w:r w:rsidR="00DB6BE3">
        <w:rPr>
          <w:b/>
        </w:rPr>
        <w:t xml:space="preserve">Προσωρινής </w:t>
      </w:r>
      <w:r w:rsidRPr="00DF5B2A">
        <w:rPr>
          <w:b/>
        </w:rPr>
        <w:t xml:space="preserve">Συνέλευσης του Τμήματος </w:t>
      </w:r>
      <w:r w:rsidR="00D52C36">
        <w:rPr>
          <w:b/>
        </w:rPr>
        <w:t xml:space="preserve">Ιατρικών Εργαστηρίων </w:t>
      </w:r>
      <w:r w:rsidR="00DB6BE3">
        <w:rPr>
          <w:b/>
        </w:rPr>
        <w:t xml:space="preserve">: </w:t>
      </w:r>
    </w:p>
    <w:p w14:paraId="1557FA12" w14:textId="77777777" w:rsidR="00DF5B2A" w:rsidRDefault="00DF5B2A" w:rsidP="00DF5B2A">
      <w:pPr>
        <w:jc w:val="both"/>
      </w:pPr>
    </w:p>
    <w:p w14:paraId="40AF26A9" w14:textId="77777777" w:rsidR="00DF5B2A" w:rsidRDefault="00DF5B2A" w:rsidP="00DF5B2A">
      <w:pPr>
        <w:jc w:val="both"/>
      </w:pPr>
      <w:r>
        <w:t xml:space="preserve">α) κατά 50% στην </w:t>
      </w:r>
      <w:r w:rsidRPr="008B4CEE">
        <w:rPr>
          <w:b/>
        </w:rPr>
        <w:t>Επίδοση</w:t>
      </w:r>
      <w:r>
        <w:t xml:space="preserve"> ( Κ1: Μ.Ο Γενικής Βαθμολογίας Μαθημάτων, Κ2: Μ.Ο. Βαθμολογίας Μαθημάτων Ειδικότητας, Κ3: Αριθμός Οφειλόμενων Μαθημάτων )</w:t>
      </w:r>
    </w:p>
    <w:p w14:paraId="1A6AF158" w14:textId="77777777" w:rsidR="00DF5B2A" w:rsidRDefault="00DF5B2A" w:rsidP="00DF5B2A">
      <w:pPr>
        <w:jc w:val="both"/>
      </w:pPr>
      <w:r>
        <w:t xml:space="preserve">β) κατά 40% σε </w:t>
      </w:r>
      <w:r w:rsidRPr="008B4CEE">
        <w:rPr>
          <w:b/>
        </w:rPr>
        <w:t>Οικονομικά – Οικογενειακά – Κοινωνικά Κριτήρια</w:t>
      </w:r>
      <w:r>
        <w:t xml:space="preserve"> (Κ4: Οικογενειακό Εισόδημα, Κ5: Αριθμός Τέκνων, Κ6: Κοινωνική Προστασία) </w:t>
      </w:r>
    </w:p>
    <w:p w14:paraId="13B98F8B" w14:textId="77777777" w:rsidR="00DF5B2A" w:rsidRDefault="00DF5B2A" w:rsidP="00DF5B2A">
      <w:pPr>
        <w:jc w:val="both"/>
      </w:pPr>
      <w:r>
        <w:t xml:space="preserve">γ) κατά 10% </w:t>
      </w:r>
      <w:r w:rsidRPr="008B4CEE">
        <w:rPr>
          <w:b/>
        </w:rPr>
        <w:t>σε Επικοινωνιακά Κριτήρια και Ατομικές Δεξιότητες/Ικανότητες</w:t>
      </w:r>
      <w:r>
        <w:t xml:space="preserve"> </w:t>
      </w:r>
      <w:r w:rsidRPr="008B4CEE">
        <w:t>(</w:t>
      </w:r>
      <w:r>
        <w:rPr>
          <w:lang w:val="en-US"/>
        </w:rPr>
        <w:t>K</w:t>
      </w:r>
      <w:r w:rsidRPr="008B4CEE">
        <w:t xml:space="preserve">7: </w:t>
      </w:r>
      <w:proofErr w:type="spellStart"/>
      <w:r>
        <w:t>Συνεργασιμότητα</w:t>
      </w:r>
      <w:proofErr w:type="spellEnd"/>
      <w:r>
        <w:t xml:space="preserve">, Κ8: Συνέντευξη) </w:t>
      </w:r>
    </w:p>
    <w:p w14:paraId="50C4816A" w14:textId="77777777" w:rsidR="00DF5B2A" w:rsidRDefault="00DF5B2A" w:rsidP="00DF5B2A">
      <w:r>
        <w:t>Αναλυτικά τα κριτήρια επιλογής έχουν ως εξής:</w:t>
      </w:r>
    </w:p>
    <w:p w14:paraId="1DA5A902" w14:textId="77777777" w:rsidR="00DF5B2A" w:rsidRPr="00E61A11" w:rsidRDefault="00DF5B2A" w:rsidP="00DF5B2A">
      <w:pPr>
        <w:pStyle w:val="a5"/>
        <w:numPr>
          <w:ilvl w:val="0"/>
          <w:numId w:val="25"/>
        </w:numPr>
        <w:spacing w:after="160" w:line="259" w:lineRule="auto"/>
        <w:rPr>
          <w:b/>
        </w:rPr>
      </w:pPr>
      <w:r w:rsidRPr="00E61A11">
        <w:rPr>
          <w:b/>
          <w:lang w:val="en-US"/>
        </w:rPr>
        <w:t>K</w:t>
      </w:r>
      <w:r w:rsidRPr="00E61A11">
        <w:rPr>
          <w:b/>
        </w:rPr>
        <w:t xml:space="preserve">1: </w:t>
      </w:r>
      <w:r w:rsidRPr="00E61A11">
        <w:rPr>
          <w:b/>
          <w:lang w:val="en-US"/>
        </w:rPr>
        <w:t>M</w:t>
      </w:r>
      <w:r w:rsidRPr="00E61A11">
        <w:rPr>
          <w:b/>
        </w:rPr>
        <w:t>.</w:t>
      </w:r>
      <w:r w:rsidRPr="00E61A11">
        <w:rPr>
          <w:b/>
          <w:lang w:val="en-US"/>
        </w:rPr>
        <w:t>O</w:t>
      </w:r>
      <w:r w:rsidRPr="00E61A11">
        <w:rPr>
          <w:b/>
        </w:rPr>
        <w:t xml:space="preserve">. Γενικής Βαθμολογίας Μαθημάτων (βαρύτητα 20%) </w:t>
      </w:r>
    </w:p>
    <w:p w14:paraId="775181F9" w14:textId="77777777" w:rsidR="00DF5B2A" w:rsidRPr="00E61A11" w:rsidRDefault="00DF5B2A" w:rsidP="00DF5B2A">
      <w:pPr>
        <w:pStyle w:val="a5"/>
        <w:numPr>
          <w:ilvl w:val="0"/>
          <w:numId w:val="25"/>
        </w:numPr>
        <w:spacing w:after="160" w:line="259" w:lineRule="auto"/>
        <w:rPr>
          <w:b/>
        </w:rPr>
      </w:pPr>
      <w:r w:rsidRPr="00E61A11">
        <w:rPr>
          <w:b/>
        </w:rPr>
        <w:t>Κ2: Μ.Ο. Βαθμολογίας Μαθημάτων Ειδικότητας (βαρύτητα 15%)</w:t>
      </w:r>
    </w:p>
    <w:p w14:paraId="0CF41BE8" w14:textId="77777777" w:rsidR="00DF5B2A" w:rsidRPr="00E61A11" w:rsidRDefault="00DF5B2A" w:rsidP="00DF5B2A">
      <w:pPr>
        <w:pStyle w:val="a5"/>
        <w:numPr>
          <w:ilvl w:val="0"/>
          <w:numId w:val="25"/>
        </w:numPr>
        <w:spacing w:after="160" w:line="259" w:lineRule="auto"/>
        <w:rPr>
          <w:b/>
        </w:rPr>
      </w:pPr>
      <w:r w:rsidRPr="00E61A11">
        <w:rPr>
          <w:b/>
        </w:rPr>
        <w:t>Κ3: Αριθμός Οφειλόμενων Μαθημάτων (βαρύτητα 15%)</w:t>
      </w:r>
    </w:p>
    <w:p w14:paraId="0BDF3CDF" w14:textId="77777777" w:rsidR="00DF5B2A" w:rsidRPr="00E61A11" w:rsidRDefault="00DF5B2A" w:rsidP="00DF5B2A">
      <w:pPr>
        <w:pStyle w:val="a5"/>
        <w:numPr>
          <w:ilvl w:val="0"/>
          <w:numId w:val="25"/>
        </w:numPr>
        <w:spacing w:after="160" w:line="259" w:lineRule="auto"/>
        <w:rPr>
          <w:b/>
        </w:rPr>
      </w:pPr>
      <w:r w:rsidRPr="00E61A11">
        <w:rPr>
          <w:b/>
        </w:rPr>
        <w:t xml:space="preserve">Κ4: Οικογενειακό Εισόδημα (βαρύτητα 5%) </w:t>
      </w:r>
    </w:p>
    <w:p w14:paraId="0E2EE339" w14:textId="77777777" w:rsidR="00DF5B2A" w:rsidRPr="00E61A11" w:rsidRDefault="00DF5B2A" w:rsidP="00DF5B2A">
      <w:pPr>
        <w:pStyle w:val="a5"/>
        <w:numPr>
          <w:ilvl w:val="0"/>
          <w:numId w:val="25"/>
        </w:numPr>
        <w:spacing w:after="160" w:line="259" w:lineRule="auto"/>
        <w:rPr>
          <w:b/>
        </w:rPr>
      </w:pPr>
      <w:r w:rsidRPr="00E61A11">
        <w:rPr>
          <w:b/>
        </w:rPr>
        <w:t xml:space="preserve">Κ5: Αριθμός Τέκνων Οικογενείας (βαρύτητα 15%) </w:t>
      </w:r>
    </w:p>
    <w:p w14:paraId="37CFBBA1" w14:textId="77777777" w:rsidR="00DF5B2A" w:rsidRPr="00E61A11" w:rsidRDefault="00DF5B2A" w:rsidP="00DF5B2A">
      <w:pPr>
        <w:pStyle w:val="a5"/>
        <w:numPr>
          <w:ilvl w:val="0"/>
          <w:numId w:val="25"/>
        </w:numPr>
        <w:spacing w:after="160" w:line="259" w:lineRule="auto"/>
        <w:rPr>
          <w:b/>
        </w:rPr>
      </w:pPr>
      <w:r w:rsidRPr="00E61A11">
        <w:rPr>
          <w:b/>
        </w:rPr>
        <w:t xml:space="preserve">Κ6: Κοινωνική Προστασία (βαρύτητα 20%) </w:t>
      </w:r>
    </w:p>
    <w:p w14:paraId="375DD2A0" w14:textId="77777777" w:rsidR="00DF5B2A" w:rsidRPr="00E61A11" w:rsidRDefault="00DF5B2A" w:rsidP="00DF5B2A">
      <w:pPr>
        <w:pStyle w:val="a5"/>
        <w:numPr>
          <w:ilvl w:val="0"/>
          <w:numId w:val="25"/>
        </w:numPr>
        <w:spacing w:after="160" w:line="259" w:lineRule="auto"/>
        <w:rPr>
          <w:b/>
        </w:rPr>
      </w:pPr>
      <w:r w:rsidRPr="00E61A11">
        <w:rPr>
          <w:b/>
        </w:rPr>
        <w:t xml:space="preserve">Κ7: </w:t>
      </w:r>
      <w:proofErr w:type="spellStart"/>
      <w:r w:rsidRPr="00E61A11">
        <w:rPr>
          <w:b/>
        </w:rPr>
        <w:t>Συνεργασιμότητα</w:t>
      </w:r>
      <w:proofErr w:type="spellEnd"/>
      <w:r w:rsidRPr="00E61A11">
        <w:rPr>
          <w:b/>
        </w:rPr>
        <w:t xml:space="preserve"> (βαρύτητα 5%) </w:t>
      </w:r>
    </w:p>
    <w:p w14:paraId="25661460" w14:textId="77777777" w:rsidR="00DF5B2A" w:rsidRPr="00E61A11" w:rsidRDefault="00DF5B2A" w:rsidP="00DF5B2A">
      <w:pPr>
        <w:pStyle w:val="a5"/>
        <w:numPr>
          <w:ilvl w:val="0"/>
          <w:numId w:val="25"/>
        </w:numPr>
        <w:spacing w:after="160" w:line="259" w:lineRule="auto"/>
        <w:rPr>
          <w:b/>
        </w:rPr>
      </w:pPr>
      <w:r w:rsidRPr="00E61A11">
        <w:rPr>
          <w:b/>
        </w:rPr>
        <w:t>Κ8: Συνέντευξη (βαρύτητα 5%)</w:t>
      </w:r>
    </w:p>
    <w:p w14:paraId="58286EF4" w14:textId="77777777" w:rsidR="00DF5B2A" w:rsidRDefault="00DF5B2A" w:rsidP="00DF5B2A">
      <w:pPr>
        <w:rPr>
          <w:b/>
        </w:rPr>
      </w:pPr>
    </w:p>
    <w:p w14:paraId="22357CCE" w14:textId="77777777" w:rsidR="00DF5B2A" w:rsidRPr="00BE5388" w:rsidRDefault="00DF5B2A" w:rsidP="00DF5B2A">
      <w:pPr>
        <w:rPr>
          <w:b/>
        </w:rPr>
      </w:pPr>
      <w:proofErr w:type="spellStart"/>
      <w:r w:rsidRPr="00BE5388">
        <w:rPr>
          <w:b/>
        </w:rPr>
        <w:t>Μοριοδότηση</w:t>
      </w:r>
      <w:proofErr w:type="spellEnd"/>
      <w:r w:rsidRPr="00BE5388">
        <w:rPr>
          <w:b/>
        </w:rPr>
        <w:t xml:space="preserve"> Κριτηρίων Επιλογής</w:t>
      </w:r>
    </w:p>
    <w:p w14:paraId="7901AF78" w14:textId="77777777" w:rsidR="00DF5B2A" w:rsidRDefault="00DF5B2A" w:rsidP="00DF5B2A">
      <w:pPr>
        <w:jc w:val="both"/>
      </w:pPr>
      <w:r w:rsidRPr="00F25F69">
        <w:rPr>
          <w:b/>
        </w:rPr>
        <w:t>Κ1:</w:t>
      </w:r>
      <w:r>
        <w:t xml:space="preserve"> Αξιολογείται ο </w:t>
      </w:r>
      <w:r w:rsidRPr="00391D65">
        <w:rPr>
          <w:b/>
          <w:i/>
        </w:rPr>
        <w:t>Μ.Ο. Γενικής Βαθμολογίας Μαθημάτων</w:t>
      </w:r>
      <w:r>
        <w:t>, με σταθμισμένες τιμές μηδέν (0,00) για τη βάση του πέντε (5,00) και δύο (2,00) για το άριστα δέκα 10,0.</w:t>
      </w:r>
    </w:p>
    <w:p w14:paraId="3868C8E7" w14:textId="77777777" w:rsidR="00D4347D" w:rsidRDefault="00D4347D" w:rsidP="00DF5B2A">
      <w:pPr>
        <w:jc w:val="both"/>
        <w:rPr>
          <w:b/>
        </w:rPr>
      </w:pPr>
    </w:p>
    <w:p w14:paraId="50B5771E" w14:textId="087CD7A0" w:rsidR="00DF5B2A" w:rsidRDefault="00DF5B2A" w:rsidP="00DF5B2A">
      <w:pPr>
        <w:jc w:val="both"/>
      </w:pPr>
      <w:r w:rsidRPr="00F25F69">
        <w:rPr>
          <w:b/>
        </w:rPr>
        <w:t>Κ2:</w:t>
      </w:r>
      <w:r>
        <w:t xml:space="preserve"> Αξιολογείται ο </w:t>
      </w:r>
      <w:r w:rsidRPr="00391D65">
        <w:rPr>
          <w:b/>
          <w:i/>
        </w:rPr>
        <w:t>Μ.Ο. της Βαθμολογίας των Μαθημάτων Ειδικότητας</w:t>
      </w:r>
      <w:r>
        <w:t>, με σταθμισμένες τιμές μηδέν (0,00) για τη βάση του πέντε (5,00) και ένα και μισό (1,50) για το άριστα δέκα 10,0.</w:t>
      </w:r>
    </w:p>
    <w:p w14:paraId="548EE1E4" w14:textId="77777777" w:rsidR="00D4347D" w:rsidRDefault="00D4347D" w:rsidP="00DF5B2A">
      <w:pPr>
        <w:jc w:val="both"/>
        <w:rPr>
          <w:b/>
        </w:rPr>
      </w:pPr>
    </w:p>
    <w:p w14:paraId="5CA7A2B9" w14:textId="4CAE44B6" w:rsidR="00DF5B2A" w:rsidRDefault="00DF5B2A" w:rsidP="00DF5B2A">
      <w:pPr>
        <w:jc w:val="both"/>
      </w:pPr>
      <w:r w:rsidRPr="00F25F69">
        <w:rPr>
          <w:b/>
        </w:rPr>
        <w:t>Κ3:</w:t>
      </w:r>
      <w:r>
        <w:t xml:space="preserve"> Αξιολογείται ο </w:t>
      </w:r>
      <w:r w:rsidRPr="00391D65">
        <w:rPr>
          <w:b/>
          <w:i/>
        </w:rPr>
        <w:t xml:space="preserve">Αριθμός </w:t>
      </w:r>
      <w:r>
        <w:rPr>
          <w:b/>
          <w:i/>
        </w:rPr>
        <w:t>Οφειλόμενων Μ</w:t>
      </w:r>
      <w:r w:rsidRPr="00391D65">
        <w:rPr>
          <w:b/>
          <w:i/>
        </w:rPr>
        <w:t>αθημάτων</w:t>
      </w:r>
      <w:r>
        <w:t>. Δεδομένου ότι το δικαίωμα πρακτικής άσκησης κατοχυρώνεται όταν έχουν περαστεί τα 2/3 επί του συνόλου των 39 μαθημάτων, ο μέγιστος αριθμός υπολειπόμενων μαθημάτων είναι 13. Οι σταθμισμένες τιμές του κριτηρίου ορίζονται σε μηδέν (0,00) για τον αριθμό οφειλόμενων μαθημάτων 13 και ένα και μισό (1,5) για αριθμό οφειλόμενων μαθημάτων μηδέν (0,00).</w:t>
      </w:r>
    </w:p>
    <w:p w14:paraId="75E77CDE" w14:textId="77777777" w:rsidR="00D4347D" w:rsidRDefault="00D4347D" w:rsidP="00DF5B2A">
      <w:pPr>
        <w:jc w:val="both"/>
        <w:rPr>
          <w:b/>
        </w:rPr>
      </w:pPr>
    </w:p>
    <w:p w14:paraId="261A7178" w14:textId="4C550D2E" w:rsidR="00DF5B2A" w:rsidRDefault="00DF5B2A" w:rsidP="00DF5B2A">
      <w:pPr>
        <w:jc w:val="both"/>
      </w:pPr>
      <w:r w:rsidRPr="00F25F69">
        <w:rPr>
          <w:b/>
        </w:rPr>
        <w:t>Κ4:</w:t>
      </w:r>
      <w:r>
        <w:t xml:space="preserve"> Αξιολογείται το </w:t>
      </w:r>
      <w:r w:rsidRPr="00F34F4E">
        <w:rPr>
          <w:b/>
          <w:i/>
        </w:rPr>
        <w:t>Οικογενειακό Εισόδημα</w:t>
      </w:r>
      <w:r>
        <w:t xml:space="preserve"> με βάση το τελευταίο οικογενειακό εκκαθαριστικό. Εισοδήματα από 0-9.000,00€ </w:t>
      </w:r>
      <w:proofErr w:type="spellStart"/>
      <w:r>
        <w:t>μοριοδοτούνται</w:t>
      </w:r>
      <w:proofErr w:type="spellEnd"/>
      <w:r>
        <w:t xml:space="preserve"> με σταθμισμένη τιμή 0,50 , 9.000,01-15.000,00€ με </w:t>
      </w:r>
      <w:r>
        <w:lastRenderedPageBreak/>
        <w:t>0,40, 15.001,00-20.000,00€ με 0,30, 20.001-28.000,0</w:t>
      </w:r>
      <w:bookmarkStart w:id="1" w:name="_GoBack"/>
      <w:bookmarkEnd w:id="1"/>
      <w:r>
        <w:t>0 με 0,20, 28.001,00-50.000,00€ με 0,10 και &gt;50.000,00€ με μηδέν.</w:t>
      </w:r>
    </w:p>
    <w:p w14:paraId="0C5FA54C" w14:textId="77777777" w:rsidR="00D4347D" w:rsidRDefault="00D4347D" w:rsidP="00DF5B2A">
      <w:pPr>
        <w:jc w:val="both"/>
        <w:rPr>
          <w:b/>
        </w:rPr>
      </w:pPr>
    </w:p>
    <w:p w14:paraId="5F7FCF66" w14:textId="2AD36F40" w:rsidR="00DF5B2A" w:rsidRDefault="00DF5B2A" w:rsidP="00DF5B2A">
      <w:pPr>
        <w:jc w:val="both"/>
      </w:pPr>
      <w:r w:rsidRPr="00F25F69">
        <w:rPr>
          <w:b/>
        </w:rPr>
        <w:t>Κ5:</w:t>
      </w:r>
      <w:r>
        <w:t xml:space="preserve"> Αξιολογείται ο </w:t>
      </w:r>
      <w:r w:rsidRPr="00F34F4E">
        <w:rPr>
          <w:b/>
          <w:i/>
        </w:rPr>
        <w:t>Αριθμός Τέκνων</w:t>
      </w:r>
      <w:r>
        <w:t xml:space="preserve"> από τα οποία αποτελείται η οικογένεια του εκάστοτε φοιτητή. Η μέγιστη σταθμισμένη τιμή που μπορεί να δοθεί στο κριτήριο αυτό είναι 1,5. Οι Μονάδες Τέκνου (ΜΤ) υπολογίζονται ανάλογα με το Μέγιστο Αριθμός Τέκνων (ΜΑΤ) που εμφανίζεται κατά την αξιολόγηση, ως εξής 1,5/ΜΑΤ=ΜΤ. Έτσι αν κατά τη αξιολόγηση υπάρχει πχ οικογένεια φοιτητή με ΜΑΤ 10, οι ΜΤ υπολογίζονται σε 1,5/10=0,15 για κάθε παιδί, επομένως ο υποψήφιος με τα 10 τέκνα θα πάρει 10*0,15=1,5 ενώ την ίδια στιγμή υποψήφιος με 4 τέκνα θα λάβει 4*0,15=0,60, με 3 τέκνα θα λάβει 3*0,15=0,45 </w:t>
      </w:r>
      <w:proofErr w:type="spellStart"/>
      <w:r>
        <w:t>κ.ο.κ</w:t>
      </w:r>
      <w:proofErr w:type="spellEnd"/>
    </w:p>
    <w:p w14:paraId="45446ED8" w14:textId="77777777" w:rsidR="00DF5B2A" w:rsidRDefault="00DF5B2A" w:rsidP="00DF5B2A">
      <w:pPr>
        <w:jc w:val="both"/>
      </w:pPr>
    </w:p>
    <w:p w14:paraId="6D5D38CC" w14:textId="77777777" w:rsidR="00DF5B2A" w:rsidRDefault="00DF5B2A" w:rsidP="00DF5B2A">
      <w:pPr>
        <w:jc w:val="both"/>
      </w:pPr>
      <w:r w:rsidRPr="00F25F69">
        <w:rPr>
          <w:b/>
        </w:rPr>
        <w:t>Κ6:</w:t>
      </w:r>
      <w:r>
        <w:t xml:space="preserve"> Αξιολογείται η </w:t>
      </w:r>
      <w:r w:rsidRPr="00E61A11">
        <w:rPr>
          <w:b/>
          <w:i/>
        </w:rPr>
        <w:t>Κοινωνική Προστασία</w:t>
      </w:r>
      <w:r>
        <w:t>. Η μέγιστη σταθμισμένη τιμή που μπορεί να δοθεί στο κριτήριο αυτό είναι 2,0 και δίνεται συνδυαστικά με βάση το μέγιστο αριθμό Μονάδων Κοινωνικής Προστασίας (ΜΚΠ) που εμφανίζεται κατά την αξιολόγηση (2,0/ΜΚΠ</w:t>
      </w:r>
      <w:r>
        <w:rPr>
          <w:lang w:val="en-US"/>
        </w:rPr>
        <w:t>max</w:t>
      </w:r>
      <w:r w:rsidRPr="00CB4BE8">
        <w:t>=</w:t>
      </w:r>
      <w:r>
        <w:t xml:space="preserve">ΜΚΠ). Οι ΜΚΠ δίνονται ως εξής: Κανένα Πρόβλημα = 1, Μονογονεϊκή Οικογένεια = 2, Πρόβλημα Υγείας σε αδέρφια = 3, Πρόβλημα Υγείας σε γονείς = 4, πρόβλημα ιδίου = 5. Σε περίπτωση που υπάρχουν ταυτόχρονα περισσότερα του ενός προβλήματα οι ΜΚΠ αθροίζονται. Έτσι, αν κατά την αξιολόγηση υπάρχει πχ υποψήφιος από μονογονεϊκή οικογένεια, με πρόβλημα υγείας στον γονιό και στον ίδιο, θα λάβει 2+4+5 = 11 ΜΚΠ και η κάθε ΜΚΠ θα </w:t>
      </w:r>
      <w:proofErr w:type="spellStart"/>
      <w:r>
        <w:t>μοριοδοτηθεί</w:t>
      </w:r>
      <w:proofErr w:type="spellEnd"/>
      <w:r>
        <w:t xml:space="preserve"> με 2/11 =0,18. Συνεπώς ο υποψήφιος με τις 11 ΜΚΠ θα λάβει 11*0,18 = 2 ενώ τη ίδια στιγμή υποψήφιος με 2ΜΚΠ θα λάβει 2*0,18=0,36.</w:t>
      </w:r>
    </w:p>
    <w:p w14:paraId="1B59CEB7" w14:textId="77777777" w:rsidR="00D4347D" w:rsidRDefault="00D4347D" w:rsidP="00DF5B2A">
      <w:pPr>
        <w:jc w:val="both"/>
        <w:rPr>
          <w:b/>
        </w:rPr>
      </w:pPr>
    </w:p>
    <w:p w14:paraId="2C58CC44" w14:textId="60D66126" w:rsidR="00DF5B2A" w:rsidRDefault="00DF5B2A" w:rsidP="00DF5B2A">
      <w:pPr>
        <w:jc w:val="both"/>
      </w:pPr>
      <w:r w:rsidRPr="00E61A11">
        <w:rPr>
          <w:b/>
        </w:rPr>
        <w:t>Κ7:</w:t>
      </w:r>
      <w:r>
        <w:t xml:space="preserve"> Αξιολογείται η </w:t>
      </w:r>
      <w:proofErr w:type="spellStart"/>
      <w:r w:rsidRPr="00E61A11">
        <w:rPr>
          <w:b/>
          <w:i/>
        </w:rPr>
        <w:t>συνεργασιμότητα</w:t>
      </w:r>
      <w:proofErr w:type="spellEnd"/>
      <w:r>
        <w:t xml:space="preserve"> που επέδειξε ο φοιτητής κατά τη διαδικασία ένταξης, με σταθμισμένη τιμή 0,0 για καθόλου </w:t>
      </w:r>
      <w:proofErr w:type="spellStart"/>
      <w:r>
        <w:t>συνεργασιμότητα</w:t>
      </w:r>
      <w:proofErr w:type="spellEnd"/>
      <w:r>
        <w:t xml:space="preserve"> = 0 και 0,50 για </w:t>
      </w:r>
      <w:proofErr w:type="spellStart"/>
      <w:r>
        <w:t>συνεργασιμότητα</w:t>
      </w:r>
      <w:proofErr w:type="spellEnd"/>
      <w:r>
        <w:t xml:space="preserve"> = 10. </w:t>
      </w:r>
    </w:p>
    <w:p w14:paraId="68D76891" w14:textId="77777777" w:rsidR="00D4347D" w:rsidRDefault="00D4347D" w:rsidP="00DF5B2A">
      <w:pPr>
        <w:jc w:val="both"/>
        <w:rPr>
          <w:b/>
        </w:rPr>
      </w:pPr>
    </w:p>
    <w:p w14:paraId="65A124BE" w14:textId="5F5C0923" w:rsidR="00DF5B2A" w:rsidRPr="00E61A11" w:rsidRDefault="00DF5B2A" w:rsidP="00DF5B2A">
      <w:pPr>
        <w:jc w:val="both"/>
      </w:pPr>
      <w:r w:rsidRPr="00E61A11">
        <w:rPr>
          <w:b/>
        </w:rPr>
        <w:t>Κ8:</w:t>
      </w:r>
      <w:r>
        <w:t xml:space="preserve"> Αξιολογείται η </w:t>
      </w:r>
      <w:r w:rsidRPr="00E61A11">
        <w:rPr>
          <w:b/>
          <w:i/>
        </w:rPr>
        <w:t>συνέντευξη</w:t>
      </w:r>
      <w:r>
        <w:t xml:space="preserve"> με σταθμισμένη τιμή 0,0 για συνέντευξη = 0 και 0,50 για συνέντευξη = 10,0.  </w:t>
      </w:r>
    </w:p>
    <w:p w14:paraId="15DC5316" w14:textId="6B21523D" w:rsidR="00FE5597" w:rsidRDefault="00FE5597" w:rsidP="00FE5597"/>
    <w:p w14:paraId="785CD5DC" w14:textId="045EAB56" w:rsidR="00D4347D" w:rsidRDefault="00D4347D" w:rsidP="00FE5597"/>
    <w:p w14:paraId="4F58E867" w14:textId="3EDFA95B" w:rsidR="00D4347D" w:rsidRDefault="00D4347D" w:rsidP="00D4347D"/>
    <w:p w14:paraId="70565F69" w14:textId="3C973C0D" w:rsidR="00D4347D" w:rsidRDefault="00D4347D" w:rsidP="00D4347D"/>
    <w:p w14:paraId="10E790C6" w14:textId="2570DADB" w:rsidR="00D4347D" w:rsidRDefault="00D4347D">
      <w:r>
        <w:br w:type="page"/>
      </w:r>
    </w:p>
    <w:p w14:paraId="0469E21C" w14:textId="2A9681FC" w:rsidR="005935B8" w:rsidRDefault="00D52C36">
      <w:pPr>
        <w:rPr>
          <w:noProof/>
        </w:rPr>
      </w:pPr>
      <w:r w:rsidRPr="00D52C36">
        <w:rPr>
          <w:noProof/>
        </w:rPr>
        <w:drawing>
          <wp:inline distT="0" distB="0" distL="0" distR="0" wp14:anchorId="22E3ECEC" wp14:editId="4D94D12B">
            <wp:extent cx="5855970" cy="7816215"/>
            <wp:effectExtent l="0" t="0" r="0" b="0"/>
            <wp:docPr id="15" name="Εικόνα 15" descr="C:\Users\NK\AppData\Local\Temp\Rar$DIa11232.32352\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AppData\Local\Temp\Rar$DIa11232.32352\img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9673" cy="7821158"/>
                    </a:xfrm>
                    <a:prstGeom prst="rect">
                      <a:avLst/>
                    </a:prstGeom>
                    <a:noFill/>
                    <a:ln>
                      <a:noFill/>
                    </a:ln>
                  </pic:spPr>
                </pic:pic>
              </a:graphicData>
            </a:graphic>
          </wp:inline>
        </w:drawing>
      </w:r>
      <w:r w:rsidR="005935B8">
        <w:rPr>
          <w:noProof/>
        </w:rPr>
        <w:br w:type="page"/>
      </w:r>
    </w:p>
    <w:p w14:paraId="35CFD79F" w14:textId="563D0D03" w:rsidR="005935B8" w:rsidRDefault="00D52C36">
      <w:r w:rsidRPr="00D52C36">
        <w:rPr>
          <w:noProof/>
        </w:rPr>
        <w:drawing>
          <wp:inline distT="0" distB="0" distL="0" distR="0" wp14:anchorId="1A7B97B7" wp14:editId="27E91C01">
            <wp:extent cx="6124575" cy="7829550"/>
            <wp:effectExtent l="0" t="0" r="9525" b="0"/>
            <wp:docPr id="17" name="Εικόνα 17" descr="C:\Users\NK\AppData\Local\Temp\Rar$DIa11232.35275\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AppData\Local\Temp\Rar$DIa11232.35275\img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1797" cy="7838782"/>
                    </a:xfrm>
                    <a:prstGeom prst="rect">
                      <a:avLst/>
                    </a:prstGeom>
                    <a:noFill/>
                    <a:ln>
                      <a:noFill/>
                    </a:ln>
                  </pic:spPr>
                </pic:pic>
              </a:graphicData>
            </a:graphic>
          </wp:inline>
        </w:drawing>
      </w:r>
      <w:r w:rsidR="005935B8">
        <w:br w:type="page"/>
      </w:r>
    </w:p>
    <w:p w14:paraId="6E22A14E" w14:textId="621A9C00" w:rsidR="00D4347D" w:rsidRDefault="00D52C36">
      <w:r w:rsidRPr="00D52C36">
        <w:rPr>
          <w:noProof/>
        </w:rPr>
        <w:drawing>
          <wp:inline distT="0" distB="0" distL="0" distR="0" wp14:anchorId="6D0847F8" wp14:editId="2D43C65A">
            <wp:extent cx="6076950" cy="7829550"/>
            <wp:effectExtent l="0" t="0" r="0" b="0"/>
            <wp:docPr id="21" name="Εικόνα 21" descr="C:\Users\NK\AppData\Local\Temp\Rar$DIa11232.37643\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AppData\Local\Temp\Rar$DIa11232.37643\img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0464" cy="7834077"/>
                    </a:xfrm>
                    <a:prstGeom prst="rect">
                      <a:avLst/>
                    </a:prstGeom>
                    <a:noFill/>
                    <a:ln>
                      <a:noFill/>
                    </a:ln>
                  </pic:spPr>
                </pic:pic>
              </a:graphicData>
            </a:graphic>
          </wp:inline>
        </w:drawing>
      </w:r>
      <w:r w:rsidR="00D4347D">
        <w:br w:type="page"/>
      </w:r>
    </w:p>
    <w:p w14:paraId="44724DE3" w14:textId="4FFD8B70" w:rsidR="00D4347D" w:rsidRDefault="00D52C36">
      <w:r w:rsidRPr="00D52C36">
        <w:rPr>
          <w:noProof/>
        </w:rPr>
        <w:drawing>
          <wp:inline distT="0" distB="0" distL="0" distR="0" wp14:anchorId="09D15965" wp14:editId="3271555C">
            <wp:extent cx="5886450" cy="7896860"/>
            <wp:effectExtent l="0" t="0" r="0" b="8890"/>
            <wp:docPr id="22" name="Εικόνα 22" descr="C:\Users\NK\AppData\Local\Temp\Rar$DIa11232.39282\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K\AppData\Local\Temp\Rar$DIa11232.39282\img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9683" cy="7901197"/>
                    </a:xfrm>
                    <a:prstGeom prst="rect">
                      <a:avLst/>
                    </a:prstGeom>
                    <a:noFill/>
                    <a:ln>
                      <a:noFill/>
                    </a:ln>
                  </pic:spPr>
                </pic:pic>
              </a:graphicData>
            </a:graphic>
          </wp:inline>
        </w:drawing>
      </w:r>
      <w:r w:rsidR="00D4347D">
        <w:br w:type="page"/>
      </w:r>
    </w:p>
    <w:p w14:paraId="0CC0BBE3" w14:textId="1DE07A6F" w:rsidR="00DF5B2A" w:rsidRPr="00D4347D" w:rsidRDefault="00D52C36" w:rsidP="00D4347D">
      <w:r w:rsidRPr="00D52C36">
        <w:rPr>
          <w:noProof/>
        </w:rPr>
        <w:drawing>
          <wp:inline distT="0" distB="0" distL="0" distR="0" wp14:anchorId="4D742258" wp14:editId="244E2441">
            <wp:extent cx="5934075" cy="7856855"/>
            <wp:effectExtent l="0" t="0" r="9525" b="0"/>
            <wp:docPr id="23" name="Εικόνα 23" descr="C:\Users\NK\AppData\Local\Temp\Rar$DIa11232.41382\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K\AppData\Local\Temp\Rar$DIa11232.41382\img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447" cy="7861320"/>
                    </a:xfrm>
                    <a:prstGeom prst="rect">
                      <a:avLst/>
                    </a:prstGeom>
                    <a:noFill/>
                    <a:ln>
                      <a:noFill/>
                    </a:ln>
                  </pic:spPr>
                </pic:pic>
              </a:graphicData>
            </a:graphic>
          </wp:inline>
        </w:drawing>
      </w:r>
    </w:p>
    <w:sectPr w:rsidR="00DF5B2A" w:rsidRPr="00D4347D" w:rsidSect="00AD5A2C">
      <w:headerReference w:type="default" r:id="rId13"/>
      <w:footerReference w:type="default" r:id="rId14"/>
      <w:headerReference w:type="first" r:id="rId15"/>
      <w:footerReference w:type="first" r:id="rId16"/>
      <w:pgSz w:w="11906" w:h="16838"/>
      <w:pgMar w:top="851" w:right="1134" w:bottom="851" w:left="1418"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200DC" w14:textId="77777777" w:rsidR="00DF5B2A" w:rsidRDefault="00DF5B2A" w:rsidP="00F938D4">
      <w:r>
        <w:separator/>
      </w:r>
    </w:p>
  </w:endnote>
  <w:endnote w:type="continuationSeparator" w:id="0">
    <w:p w14:paraId="193EE4D6" w14:textId="77777777" w:rsidR="00DF5B2A" w:rsidRDefault="00DF5B2A" w:rsidP="00F9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E5B64" w14:textId="778FBCFF" w:rsidR="00DF5B2A" w:rsidRDefault="00DF5B2A" w:rsidP="00AD5A2C">
    <w:pPr>
      <w:rPr>
        <w:rFonts w:ascii="Calibri" w:hAnsi="Calibri" w:cs="Calibri"/>
        <w:noProof/>
        <w:sz w:val="12"/>
        <w:szCs w:val="12"/>
      </w:rPr>
    </w:pPr>
  </w:p>
  <w:p w14:paraId="60526F5B" w14:textId="77777777" w:rsidR="00D4347D" w:rsidRPr="001C781F" w:rsidRDefault="00D4347D" w:rsidP="00AD5A2C">
    <w:pPr>
      <w:rPr>
        <w:rFonts w:ascii="Calibri" w:hAnsi="Calibri" w:cs="Calibri"/>
        <w:noProof/>
        <w:sz w:val="12"/>
        <w:szCs w:val="12"/>
      </w:rPr>
    </w:pPr>
  </w:p>
  <w:p w14:paraId="24E4CF71" w14:textId="77777777" w:rsidR="00DF5B2A" w:rsidRPr="00C50407" w:rsidRDefault="00DF5B2A" w:rsidP="00AD5A2C">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0" w:type="auto"/>
      <w:tblLook w:val="04A0" w:firstRow="1" w:lastRow="0" w:firstColumn="1" w:lastColumn="0" w:noHBand="0" w:noVBand="1"/>
    </w:tblPr>
    <w:tblGrid>
      <w:gridCol w:w="1553"/>
      <w:gridCol w:w="3756"/>
      <w:gridCol w:w="4045"/>
    </w:tblGrid>
    <w:tr w:rsidR="00DF5B2A" w14:paraId="18169AAB" w14:textId="77777777" w:rsidTr="006F0A6B">
      <w:tc>
        <w:tcPr>
          <w:tcW w:w="1555" w:type="dxa"/>
          <w:shd w:val="clear" w:color="auto" w:fill="auto"/>
          <w:vAlign w:val="center"/>
        </w:tcPr>
        <w:p w14:paraId="78F6D9CB" w14:textId="5D4C2D95" w:rsidR="00D4347D" w:rsidRDefault="00DF5B2A" w:rsidP="00D4347D">
          <w:pPr>
            <w:pStyle w:val="a9"/>
            <w:jc w:val="center"/>
            <w:rPr>
              <w:noProof/>
            </w:rPr>
          </w:pPr>
          <w:r>
            <w:rPr>
              <w:noProof/>
            </w:rPr>
            <w:drawing>
              <wp:inline distT="0" distB="0" distL="0" distR="0" wp14:anchorId="363850D6" wp14:editId="2981FCDB">
                <wp:extent cx="820518" cy="49651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p>
      </w:tc>
      <w:tc>
        <w:tcPr>
          <w:tcW w:w="3743" w:type="dxa"/>
        </w:tcPr>
        <w:p w14:paraId="50CCF5CB" w14:textId="77777777" w:rsidR="00DB6BE3" w:rsidRDefault="00DB6BE3" w:rsidP="00DB6BE3">
          <w:pPr>
            <w:pStyle w:val="a9"/>
            <w:tabs>
              <w:tab w:val="center" w:pos="1763"/>
            </w:tabs>
          </w:pPr>
        </w:p>
        <w:p w14:paraId="0E86DBC9" w14:textId="6275806E" w:rsidR="00D4347D" w:rsidRDefault="00DB6BE3" w:rsidP="00DB6BE3">
          <w:pPr>
            <w:pStyle w:val="a9"/>
            <w:tabs>
              <w:tab w:val="center" w:pos="1763"/>
            </w:tabs>
          </w:pPr>
          <w:r>
            <w:tab/>
          </w:r>
          <w:r w:rsidR="00D4347D">
            <w:rPr>
              <w:noProof/>
            </w:rPr>
            <w:drawing>
              <wp:inline distT="0" distB="0" distL="0" distR="0" wp14:anchorId="56D1A373" wp14:editId="4A0AC8B2">
                <wp:extent cx="2243450" cy="352425"/>
                <wp:effectExtent l="0" t="0" r="5080" b="0"/>
                <wp:docPr id="9" name="Εικόνα 9"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3296" cy="371252"/>
                        </a:xfrm>
                        <a:prstGeom prst="rect">
                          <a:avLst/>
                        </a:prstGeom>
                        <a:noFill/>
                        <a:ln>
                          <a:noFill/>
                        </a:ln>
                      </pic:spPr>
                    </pic:pic>
                  </a:graphicData>
                </a:graphic>
              </wp:inline>
            </w:drawing>
          </w:r>
        </w:p>
        <w:p w14:paraId="310E4658" w14:textId="1FD51DCA" w:rsidR="00DF5B2A" w:rsidRDefault="00DF5B2A" w:rsidP="00AD5A2C">
          <w:pPr>
            <w:pStyle w:val="a9"/>
            <w:jc w:val="center"/>
          </w:pPr>
        </w:p>
      </w:tc>
      <w:tc>
        <w:tcPr>
          <w:tcW w:w="4046" w:type="dxa"/>
          <w:shd w:val="clear" w:color="auto" w:fill="auto"/>
          <w:vAlign w:val="center"/>
        </w:tcPr>
        <w:p w14:paraId="0BAD72B7" w14:textId="77777777" w:rsidR="00DF5B2A" w:rsidRDefault="00DF5B2A" w:rsidP="00AD5A2C">
          <w:pPr>
            <w:pStyle w:val="a9"/>
            <w:jc w:val="center"/>
          </w:pPr>
          <w:r w:rsidRPr="007E13E7">
            <w:rPr>
              <w:noProof/>
            </w:rPr>
            <w:drawing>
              <wp:inline distT="0" distB="0" distL="0" distR="0" wp14:anchorId="4223E11B" wp14:editId="757FB35B">
                <wp:extent cx="2417506" cy="266700"/>
                <wp:effectExtent l="0" t="0" r="1905" b="0"/>
                <wp:docPr id="10" name="Εικόνα 10"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3D30C3CF" w14:textId="77777777" w:rsidR="00DF5B2A" w:rsidRDefault="00DF5B2A">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ADD8" w14:textId="77777777" w:rsidR="00DF5B2A" w:rsidRPr="001C781F" w:rsidRDefault="00DF5B2A" w:rsidP="001C781F">
    <w:pPr>
      <w:rPr>
        <w:rFonts w:ascii="Calibri" w:hAnsi="Calibri" w:cs="Calibri"/>
        <w:noProof/>
        <w:sz w:val="12"/>
        <w:szCs w:val="12"/>
      </w:rPr>
    </w:pPr>
  </w:p>
  <w:p w14:paraId="22E093BC" w14:textId="21A2DBEC" w:rsidR="00DF5B2A" w:rsidRPr="00C50407" w:rsidRDefault="00DF5B2A" w:rsidP="006631C8">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9668" w:type="dxa"/>
      <w:tblLook w:val="04A0" w:firstRow="1" w:lastRow="0" w:firstColumn="1" w:lastColumn="0" w:noHBand="0" w:noVBand="1"/>
    </w:tblPr>
    <w:tblGrid>
      <w:gridCol w:w="1508"/>
      <w:gridCol w:w="4326"/>
      <w:gridCol w:w="4026"/>
    </w:tblGrid>
    <w:tr w:rsidR="00DF5B2A" w14:paraId="5D639118" w14:textId="77777777" w:rsidTr="0012334C">
      <w:trPr>
        <w:trHeight w:val="902"/>
      </w:trPr>
      <w:tc>
        <w:tcPr>
          <w:tcW w:w="1488" w:type="dxa"/>
          <w:shd w:val="clear" w:color="auto" w:fill="auto"/>
          <w:vAlign w:val="center"/>
        </w:tcPr>
        <w:p w14:paraId="14726A13" w14:textId="10968FCD" w:rsidR="00DF5B2A" w:rsidRDefault="00DF5B2A" w:rsidP="009B64EC">
          <w:pPr>
            <w:pStyle w:val="a9"/>
            <w:jc w:val="center"/>
          </w:pPr>
          <w:r>
            <w:rPr>
              <w:noProof/>
            </w:rPr>
            <w:drawing>
              <wp:inline distT="0" distB="0" distL="0" distR="0" wp14:anchorId="21F4905F" wp14:editId="798DBFEE">
                <wp:extent cx="820518" cy="4965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r w:rsidRPr="007E13E7">
            <w:rPr>
              <w:noProof/>
            </w:rPr>
            <w:t xml:space="preserve"> </w:t>
          </w:r>
        </w:p>
      </w:tc>
      <w:tc>
        <w:tcPr>
          <w:tcW w:w="4223" w:type="dxa"/>
        </w:tcPr>
        <w:p w14:paraId="32B0D2BD" w14:textId="77777777" w:rsidR="00DF5B2A" w:rsidRDefault="00DF5B2A" w:rsidP="009B64EC">
          <w:pPr>
            <w:pStyle w:val="a9"/>
            <w:jc w:val="center"/>
          </w:pPr>
        </w:p>
        <w:p w14:paraId="4A803336" w14:textId="12AA84AE" w:rsidR="00DF5B2A" w:rsidRDefault="00DF5B2A" w:rsidP="009B64EC">
          <w:pPr>
            <w:pStyle w:val="a9"/>
            <w:jc w:val="center"/>
          </w:pPr>
          <w:r>
            <w:rPr>
              <w:noProof/>
            </w:rPr>
            <w:drawing>
              <wp:inline distT="0" distB="0" distL="0" distR="0" wp14:anchorId="7146BD88" wp14:editId="5D3D33F4">
                <wp:extent cx="2609951" cy="410210"/>
                <wp:effectExtent l="0" t="0" r="0" b="8890"/>
                <wp:docPr id="8" name="Εικόνα 8"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92343" cy="423160"/>
                        </a:xfrm>
                        <a:prstGeom prst="rect">
                          <a:avLst/>
                        </a:prstGeom>
                        <a:noFill/>
                        <a:ln>
                          <a:noFill/>
                        </a:ln>
                      </pic:spPr>
                    </pic:pic>
                  </a:graphicData>
                </a:graphic>
              </wp:inline>
            </w:drawing>
          </w:r>
        </w:p>
      </w:tc>
      <w:tc>
        <w:tcPr>
          <w:tcW w:w="3957" w:type="dxa"/>
          <w:shd w:val="clear" w:color="auto" w:fill="auto"/>
          <w:vAlign w:val="center"/>
        </w:tcPr>
        <w:p w14:paraId="045C20D0" w14:textId="390B52DB" w:rsidR="00DF5B2A" w:rsidRDefault="00DF5B2A" w:rsidP="009B64EC">
          <w:pPr>
            <w:pStyle w:val="a9"/>
            <w:jc w:val="center"/>
          </w:pPr>
          <w:r w:rsidRPr="007E13E7">
            <w:rPr>
              <w:noProof/>
            </w:rPr>
            <w:drawing>
              <wp:inline distT="0" distB="0" distL="0" distR="0" wp14:anchorId="02767DA5" wp14:editId="27291FBA">
                <wp:extent cx="2417506" cy="266700"/>
                <wp:effectExtent l="0" t="0" r="1905" b="0"/>
                <wp:docPr id="5" name="Εικόνα 5"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43F65776" w14:textId="77777777" w:rsidR="00DF5B2A" w:rsidRDefault="00DF5B2A" w:rsidP="009B64EC">
    <w:pPr>
      <w:pStyle w:val="a9"/>
      <w:jc w:val="right"/>
      <w:rPr>
        <w:rFonts w:asciiTheme="minorHAnsi" w:hAnsiTheme="minorHAnsi" w:cstheme="minorHAnsi"/>
        <w: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EB8FB" w14:textId="77777777" w:rsidR="00DF5B2A" w:rsidRDefault="00DF5B2A" w:rsidP="00F938D4">
      <w:bookmarkStart w:id="0" w:name="_Hlk101959076"/>
      <w:bookmarkEnd w:id="0"/>
      <w:r>
        <w:separator/>
      </w:r>
    </w:p>
  </w:footnote>
  <w:footnote w:type="continuationSeparator" w:id="0">
    <w:p w14:paraId="1D38DE21" w14:textId="77777777" w:rsidR="00DF5B2A" w:rsidRDefault="00DF5B2A" w:rsidP="00F9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05" w:type="dxa"/>
      <w:jc w:val="center"/>
      <w:tblLook w:val="04A0" w:firstRow="1" w:lastRow="0" w:firstColumn="1" w:lastColumn="0" w:noHBand="0" w:noVBand="1"/>
    </w:tblPr>
    <w:tblGrid>
      <w:gridCol w:w="1401"/>
      <w:gridCol w:w="6031"/>
      <w:gridCol w:w="1973"/>
    </w:tblGrid>
    <w:tr w:rsidR="00DF5B2A" w14:paraId="70C859F8" w14:textId="77777777" w:rsidTr="00646F3A">
      <w:trPr>
        <w:cantSplit/>
        <w:trHeight w:val="1229"/>
        <w:jc w:val="center"/>
      </w:trPr>
      <w:tc>
        <w:tcPr>
          <w:tcW w:w="1401" w:type="dxa"/>
          <w:shd w:val="clear" w:color="auto" w:fill="auto"/>
          <w:vAlign w:val="center"/>
        </w:tcPr>
        <w:p w14:paraId="16CF953F" w14:textId="77777777" w:rsidR="00DF5B2A" w:rsidRPr="0001320C" w:rsidRDefault="00DF5B2A" w:rsidP="00646F3A">
          <w:pPr>
            <w:pStyle w:val="a8"/>
            <w:rPr>
              <w:sz w:val="16"/>
              <w:szCs w:val="16"/>
            </w:rPr>
          </w:pPr>
          <w:r w:rsidRPr="0001320C">
            <w:rPr>
              <w:noProof/>
              <w:sz w:val="16"/>
              <w:szCs w:val="16"/>
            </w:rPr>
            <w:drawing>
              <wp:anchor distT="0" distB="0" distL="114300" distR="114300" simplePos="0" relativeHeight="251661312" behindDoc="1" locked="0" layoutInCell="1" allowOverlap="1" wp14:anchorId="5130667E" wp14:editId="48D8E316">
                <wp:simplePos x="0" y="0"/>
                <wp:positionH relativeFrom="column">
                  <wp:posOffset>42545</wp:posOffset>
                </wp:positionH>
                <wp:positionV relativeFrom="paragraph">
                  <wp:posOffset>-575310</wp:posOffset>
                </wp:positionV>
                <wp:extent cx="679450" cy="619125"/>
                <wp:effectExtent l="0" t="0" r="6350" b="9525"/>
                <wp:wrapSquare wrapText="bothSides"/>
                <wp:docPr id="2" name="Εικόνα 2"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1D350F41" w14:textId="77777777" w:rsidR="00DF5B2A" w:rsidRDefault="00DF5B2A" w:rsidP="00646F3A">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349D3F4C" w14:textId="436837B7" w:rsidR="00937B92" w:rsidRPr="006631C8" w:rsidRDefault="00937B92" w:rsidP="00646F3A">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ΠΡΟΓΡΑΜΜΑΤΑ ΣΠΟΥΔΩΝ ΤΕΙ</w:t>
          </w:r>
        </w:p>
      </w:tc>
      <w:tc>
        <w:tcPr>
          <w:tcW w:w="1973" w:type="dxa"/>
          <w:shd w:val="clear" w:color="auto" w:fill="auto"/>
          <w:vAlign w:val="center"/>
        </w:tcPr>
        <w:p w14:paraId="0F920B4E" w14:textId="77777777" w:rsidR="00DF5B2A" w:rsidRDefault="00DF5B2A" w:rsidP="00646F3A">
          <w:pPr>
            <w:pStyle w:val="a8"/>
            <w:jc w:val="center"/>
          </w:pPr>
          <w:r>
            <w:rPr>
              <w:noProof/>
            </w:rPr>
            <w:drawing>
              <wp:inline distT="0" distB="0" distL="0" distR="0" wp14:anchorId="438CB1BC" wp14:editId="078B64F9">
                <wp:extent cx="821938" cy="581025"/>
                <wp:effectExtent l="0" t="0" r="0" b="0"/>
                <wp:docPr id="3" name="Εικόνα 3"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64A63DF7" w14:textId="77777777" w:rsidR="00DF5B2A" w:rsidRDefault="00DF5B2A">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F538C" w14:textId="77777777" w:rsidR="00DF5B2A" w:rsidRPr="006B53E6" w:rsidRDefault="00DF5B2A" w:rsidP="00597CD4">
    <w:pPr>
      <w:tabs>
        <w:tab w:val="left" w:pos="1164"/>
        <w:tab w:val="center" w:pos="4153"/>
        <w:tab w:val="center" w:pos="4819"/>
        <w:tab w:val="right" w:pos="8306"/>
        <w:tab w:val="left" w:pos="8400"/>
      </w:tabs>
      <w:rPr>
        <w:rFonts w:ascii="Cambria" w:eastAsia="Cambria" w:hAnsi="Cambria"/>
        <w:color w:val="000000"/>
        <w:bdr w:val="none" w:sz="0" w:space="0" w:color="auto" w:frame="1"/>
      </w:rPr>
    </w:pPr>
    <w:r w:rsidRPr="006B53E6">
      <w:rPr>
        <w:rFonts w:ascii="Cambria" w:eastAsia="Cambria" w:hAnsi="Cambria"/>
        <w:color w:val="000000"/>
        <w:bdr w:val="none" w:sz="0" w:space="0" w:color="auto" w:frame="1"/>
      </w:rPr>
      <w:t xml:space="preserve">                           </w:t>
    </w:r>
  </w:p>
  <w:tbl>
    <w:tblPr>
      <w:tblW w:w="9405" w:type="dxa"/>
      <w:jc w:val="center"/>
      <w:tblLook w:val="04A0" w:firstRow="1" w:lastRow="0" w:firstColumn="1" w:lastColumn="0" w:noHBand="0" w:noVBand="1"/>
    </w:tblPr>
    <w:tblGrid>
      <w:gridCol w:w="1401"/>
      <w:gridCol w:w="6031"/>
      <w:gridCol w:w="1973"/>
    </w:tblGrid>
    <w:tr w:rsidR="00DF5B2A" w14:paraId="100D3B9D" w14:textId="77777777" w:rsidTr="00C50407">
      <w:trPr>
        <w:cantSplit/>
        <w:trHeight w:val="1229"/>
        <w:jc w:val="center"/>
      </w:trPr>
      <w:tc>
        <w:tcPr>
          <w:tcW w:w="1401" w:type="dxa"/>
          <w:shd w:val="clear" w:color="auto" w:fill="auto"/>
          <w:vAlign w:val="center"/>
        </w:tcPr>
        <w:p w14:paraId="30B156C7" w14:textId="1978430D" w:rsidR="00DF5B2A" w:rsidRPr="0001320C" w:rsidRDefault="00DF5B2A" w:rsidP="00166AD4">
          <w:pPr>
            <w:pStyle w:val="a8"/>
            <w:rPr>
              <w:sz w:val="16"/>
              <w:szCs w:val="16"/>
            </w:rPr>
          </w:pPr>
          <w:r w:rsidRPr="0001320C">
            <w:rPr>
              <w:noProof/>
              <w:sz w:val="16"/>
              <w:szCs w:val="16"/>
            </w:rPr>
            <w:drawing>
              <wp:anchor distT="0" distB="0" distL="114300" distR="114300" simplePos="0" relativeHeight="251659264" behindDoc="1" locked="0" layoutInCell="1" allowOverlap="1" wp14:anchorId="39D4F482" wp14:editId="74E8799F">
                <wp:simplePos x="0" y="0"/>
                <wp:positionH relativeFrom="column">
                  <wp:posOffset>42545</wp:posOffset>
                </wp:positionH>
                <wp:positionV relativeFrom="paragraph">
                  <wp:posOffset>-575310</wp:posOffset>
                </wp:positionV>
                <wp:extent cx="679450" cy="619125"/>
                <wp:effectExtent l="0" t="0" r="6350" b="9525"/>
                <wp:wrapSquare wrapText="bothSides"/>
                <wp:docPr id="6" name="Εικόνα 6"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0828338E" w14:textId="77777777" w:rsidR="00DF5B2A" w:rsidRDefault="00DF5B2A" w:rsidP="005545D9">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1E5ADDC5" w14:textId="58EE50A3" w:rsidR="00857ED2" w:rsidRPr="006631C8" w:rsidRDefault="00857ED2" w:rsidP="005545D9">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 xml:space="preserve">ΠΡΟΓΡΑΜΜΑΤΑ ΣΠΟΥΔΩΝ ΤΕΙ </w:t>
          </w:r>
        </w:p>
      </w:tc>
      <w:tc>
        <w:tcPr>
          <w:tcW w:w="1973" w:type="dxa"/>
          <w:shd w:val="clear" w:color="auto" w:fill="auto"/>
          <w:vAlign w:val="center"/>
        </w:tcPr>
        <w:p w14:paraId="1EFAA15D" w14:textId="37846942" w:rsidR="00DF5B2A" w:rsidRDefault="00DF5B2A" w:rsidP="005545D9">
          <w:pPr>
            <w:pStyle w:val="a8"/>
            <w:jc w:val="center"/>
          </w:pPr>
          <w:r>
            <w:rPr>
              <w:noProof/>
            </w:rPr>
            <w:drawing>
              <wp:inline distT="0" distB="0" distL="0" distR="0" wp14:anchorId="6DC6DA1F" wp14:editId="1E27248D">
                <wp:extent cx="821938" cy="581025"/>
                <wp:effectExtent l="0" t="0" r="0" b="0"/>
                <wp:docPr id="7" name="Εικόνα 7"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7CF76CEB" w14:textId="77777777" w:rsidR="00DF5B2A" w:rsidRPr="00AC2A83" w:rsidRDefault="00DF5B2A" w:rsidP="00AC2A83">
    <w:pPr>
      <w:rPr>
        <w:rFonts w:ascii="Cambria" w:eastAsia="Cambria" w:hAnsi="Cambria" w:cs="Cambria"/>
        <w:b/>
        <w:color w:val="000000"/>
        <w:spacing w:val="60"/>
        <w:sz w:val="12"/>
        <w:szCs w:val="12"/>
        <w:bdr w:val="none" w:sz="0" w:space="0" w:color="auto" w:frame="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04B"/>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BDC387D"/>
    <w:multiLevelType w:val="hybridMultilevel"/>
    <w:tmpl w:val="726ADC74"/>
    <w:lvl w:ilvl="0" w:tplc="EA0C514A">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FEB6FA6"/>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21C7552"/>
    <w:multiLevelType w:val="hybridMultilevel"/>
    <w:tmpl w:val="19E4A1A4"/>
    <w:lvl w:ilvl="0" w:tplc="F4D42306">
      <w:numFmt w:val="bullet"/>
      <w:lvlText w:val="-"/>
      <w:lvlJc w:val="left"/>
      <w:pPr>
        <w:ind w:left="4680" w:hanging="360"/>
      </w:pPr>
      <w:rPr>
        <w:rFonts w:ascii="Calibri" w:eastAsia="Times New Roman" w:hAnsi="Calibri" w:cs="Calibri" w:hint="default"/>
      </w:rPr>
    </w:lvl>
    <w:lvl w:ilvl="1" w:tplc="04080003" w:tentative="1">
      <w:start w:val="1"/>
      <w:numFmt w:val="bullet"/>
      <w:lvlText w:val="o"/>
      <w:lvlJc w:val="left"/>
      <w:pPr>
        <w:ind w:left="5400" w:hanging="360"/>
      </w:pPr>
      <w:rPr>
        <w:rFonts w:ascii="Courier New" w:hAnsi="Courier New" w:cs="Courier New" w:hint="default"/>
      </w:rPr>
    </w:lvl>
    <w:lvl w:ilvl="2" w:tplc="04080005" w:tentative="1">
      <w:start w:val="1"/>
      <w:numFmt w:val="bullet"/>
      <w:lvlText w:val=""/>
      <w:lvlJc w:val="left"/>
      <w:pPr>
        <w:ind w:left="6120" w:hanging="360"/>
      </w:pPr>
      <w:rPr>
        <w:rFonts w:ascii="Wingdings" w:hAnsi="Wingdings" w:hint="default"/>
      </w:rPr>
    </w:lvl>
    <w:lvl w:ilvl="3" w:tplc="04080001" w:tentative="1">
      <w:start w:val="1"/>
      <w:numFmt w:val="bullet"/>
      <w:lvlText w:val=""/>
      <w:lvlJc w:val="left"/>
      <w:pPr>
        <w:ind w:left="6840" w:hanging="360"/>
      </w:pPr>
      <w:rPr>
        <w:rFonts w:ascii="Symbol" w:hAnsi="Symbol" w:hint="default"/>
      </w:rPr>
    </w:lvl>
    <w:lvl w:ilvl="4" w:tplc="04080003" w:tentative="1">
      <w:start w:val="1"/>
      <w:numFmt w:val="bullet"/>
      <w:lvlText w:val="o"/>
      <w:lvlJc w:val="left"/>
      <w:pPr>
        <w:ind w:left="7560" w:hanging="360"/>
      </w:pPr>
      <w:rPr>
        <w:rFonts w:ascii="Courier New" w:hAnsi="Courier New" w:cs="Courier New" w:hint="default"/>
      </w:rPr>
    </w:lvl>
    <w:lvl w:ilvl="5" w:tplc="04080005" w:tentative="1">
      <w:start w:val="1"/>
      <w:numFmt w:val="bullet"/>
      <w:lvlText w:val=""/>
      <w:lvlJc w:val="left"/>
      <w:pPr>
        <w:ind w:left="8280" w:hanging="360"/>
      </w:pPr>
      <w:rPr>
        <w:rFonts w:ascii="Wingdings" w:hAnsi="Wingdings" w:hint="default"/>
      </w:rPr>
    </w:lvl>
    <w:lvl w:ilvl="6" w:tplc="04080001" w:tentative="1">
      <w:start w:val="1"/>
      <w:numFmt w:val="bullet"/>
      <w:lvlText w:val=""/>
      <w:lvlJc w:val="left"/>
      <w:pPr>
        <w:ind w:left="9000" w:hanging="360"/>
      </w:pPr>
      <w:rPr>
        <w:rFonts w:ascii="Symbol" w:hAnsi="Symbol" w:hint="default"/>
      </w:rPr>
    </w:lvl>
    <w:lvl w:ilvl="7" w:tplc="04080003" w:tentative="1">
      <w:start w:val="1"/>
      <w:numFmt w:val="bullet"/>
      <w:lvlText w:val="o"/>
      <w:lvlJc w:val="left"/>
      <w:pPr>
        <w:ind w:left="9720" w:hanging="360"/>
      </w:pPr>
      <w:rPr>
        <w:rFonts w:ascii="Courier New" w:hAnsi="Courier New" w:cs="Courier New" w:hint="default"/>
      </w:rPr>
    </w:lvl>
    <w:lvl w:ilvl="8" w:tplc="04080005" w:tentative="1">
      <w:start w:val="1"/>
      <w:numFmt w:val="bullet"/>
      <w:lvlText w:val=""/>
      <w:lvlJc w:val="left"/>
      <w:pPr>
        <w:ind w:left="10440" w:hanging="360"/>
      </w:pPr>
      <w:rPr>
        <w:rFonts w:ascii="Wingdings" w:hAnsi="Wingdings" w:hint="default"/>
      </w:rPr>
    </w:lvl>
  </w:abstractNum>
  <w:abstractNum w:abstractNumId="4" w15:restartNumberingAfterBreak="0">
    <w:nsid w:val="14775D67"/>
    <w:multiLevelType w:val="hybridMultilevel"/>
    <w:tmpl w:val="69A667F8"/>
    <w:lvl w:ilvl="0" w:tplc="3EE40D02">
      <w:numFmt w:val="bullet"/>
      <w:lvlText w:val="-"/>
      <w:lvlJc w:val="left"/>
      <w:pPr>
        <w:ind w:left="3960" w:hanging="360"/>
      </w:pPr>
      <w:rPr>
        <w:rFonts w:ascii="Calibri" w:eastAsia="Times New Roman" w:hAnsi="Calibri" w:cs="Calibri" w:hint="default"/>
        <w:i w:val="0"/>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5" w15:restartNumberingAfterBreak="0">
    <w:nsid w:val="1884251A"/>
    <w:multiLevelType w:val="hybridMultilevel"/>
    <w:tmpl w:val="7EEA553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C0A648C"/>
    <w:multiLevelType w:val="hybridMultilevel"/>
    <w:tmpl w:val="4DB0D3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44108EC"/>
    <w:multiLevelType w:val="multilevel"/>
    <w:tmpl w:val="08921F04"/>
    <w:lvl w:ilvl="0">
      <w:start w:val="4"/>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8" w15:restartNumberingAfterBreak="0">
    <w:nsid w:val="3AB55EF8"/>
    <w:multiLevelType w:val="multilevel"/>
    <w:tmpl w:val="1E56231C"/>
    <w:lvl w:ilvl="0">
      <w:start w:val="1"/>
      <w:numFmt w:val="decimal"/>
      <w:lvlText w:val="%1."/>
      <w:lvlJc w:val="left"/>
      <w:pPr>
        <w:ind w:left="720" w:hanging="360"/>
      </w:pPr>
      <w:rPr>
        <w:i/>
      </w:r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9" w15:restartNumberingAfterBreak="0">
    <w:nsid w:val="43537968"/>
    <w:multiLevelType w:val="hybridMultilevel"/>
    <w:tmpl w:val="9BEC5D4E"/>
    <w:lvl w:ilvl="0" w:tplc="4E16137A">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0" w15:restartNumberingAfterBreak="0">
    <w:nsid w:val="47775F51"/>
    <w:multiLevelType w:val="hybridMultilevel"/>
    <w:tmpl w:val="AB2C6984"/>
    <w:lvl w:ilvl="0" w:tplc="71847284">
      <w:start w:val="1"/>
      <w:numFmt w:val="decimal"/>
      <w:lvlText w:val="%1."/>
      <w:lvlJc w:val="left"/>
      <w:pPr>
        <w:ind w:left="839" w:hanging="5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7EB3CFB"/>
    <w:multiLevelType w:val="hybridMultilevel"/>
    <w:tmpl w:val="F79CBB90"/>
    <w:lvl w:ilvl="0" w:tplc="869E01F2">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2" w15:restartNumberingAfterBreak="0">
    <w:nsid w:val="4F2B7CCA"/>
    <w:multiLevelType w:val="hybridMultilevel"/>
    <w:tmpl w:val="C1A43700"/>
    <w:lvl w:ilvl="0" w:tplc="3FFAD64C">
      <w:start w:val="1"/>
      <w:numFmt w:val="decimal"/>
      <w:lvlText w:val="%1."/>
      <w:lvlJc w:val="left"/>
      <w:pPr>
        <w:ind w:left="36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5E595190"/>
    <w:multiLevelType w:val="hybridMultilevel"/>
    <w:tmpl w:val="A1BAF3CC"/>
    <w:lvl w:ilvl="0" w:tplc="8BF4A45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D019BD"/>
    <w:multiLevelType w:val="hybridMultilevel"/>
    <w:tmpl w:val="3BBAC3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F7D1191"/>
    <w:multiLevelType w:val="hybridMultilevel"/>
    <w:tmpl w:val="2EF6FD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03170DC"/>
    <w:multiLevelType w:val="multilevel"/>
    <w:tmpl w:val="FC2CE376"/>
    <w:lvl w:ilvl="0">
      <w:start w:val="1"/>
      <w:numFmt w:val="decimal"/>
      <w:lvlText w:val="%1."/>
      <w:lvlJc w:val="left"/>
      <w:pPr>
        <w:ind w:left="720" w:hanging="360"/>
      </w:p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17" w15:restartNumberingAfterBreak="0">
    <w:nsid w:val="61414801"/>
    <w:multiLevelType w:val="hybridMultilevel"/>
    <w:tmpl w:val="F28A5A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67AD31A3"/>
    <w:multiLevelType w:val="hybridMultilevel"/>
    <w:tmpl w:val="C06A3C58"/>
    <w:lvl w:ilvl="0" w:tplc="A7922794">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9" w15:restartNumberingAfterBreak="0">
    <w:nsid w:val="68555E8D"/>
    <w:multiLevelType w:val="multilevel"/>
    <w:tmpl w:val="40A452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color w:val="auto"/>
      </w:rPr>
    </w:lvl>
    <w:lvl w:ilvl="2">
      <w:start w:val="1"/>
      <w:numFmt w:val="decimal"/>
      <w:isLgl/>
      <w:lvlText w:val="%1.%2.%3"/>
      <w:lvlJc w:val="left"/>
      <w:pPr>
        <w:ind w:left="1800" w:hanging="720"/>
      </w:pPr>
      <w:rPr>
        <w:rFonts w:hint="default"/>
        <w:b/>
        <w:color w:val="auto"/>
      </w:rPr>
    </w:lvl>
    <w:lvl w:ilvl="3">
      <w:start w:val="1"/>
      <w:numFmt w:val="decimal"/>
      <w:isLgl/>
      <w:lvlText w:val="%1.%2.%3.%4"/>
      <w:lvlJc w:val="left"/>
      <w:pPr>
        <w:ind w:left="2160" w:hanging="720"/>
      </w:pPr>
      <w:rPr>
        <w:rFonts w:hint="default"/>
        <w:b/>
        <w:color w:val="auto"/>
      </w:rPr>
    </w:lvl>
    <w:lvl w:ilvl="4">
      <w:start w:val="1"/>
      <w:numFmt w:val="decimal"/>
      <w:isLgl/>
      <w:lvlText w:val="%1.%2.%3.%4.%5"/>
      <w:lvlJc w:val="left"/>
      <w:pPr>
        <w:ind w:left="2880" w:hanging="1080"/>
      </w:pPr>
      <w:rPr>
        <w:rFonts w:hint="default"/>
        <w:b/>
        <w:color w:val="auto"/>
      </w:rPr>
    </w:lvl>
    <w:lvl w:ilvl="5">
      <w:start w:val="1"/>
      <w:numFmt w:val="decimal"/>
      <w:isLgl/>
      <w:lvlText w:val="%1.%2.%3.%4.%5.%6"/>
      <w:lvlJc w:val="left"/>
      <w:pPr>
        <w:ind w:left="3240" w:hanging="1080"/>
      </w:pPr>
      <w:rPr>
        <w:rFonts w:hint="default"/>
        <w:b/>
        <w:color w:val="auto"/>
      </w:rPr>
    </w:lvl>
    <w:lvl w:ilvl="6">
      <w:start w:val="1"/>
      <w:numFmt w:val="decimal"/>
      <w:isLgl/>
      <w:lvlText w:val="%1.%2.%3.%4.%5.%6.%7"/>
      <w:lvlJc w:val="left"/>
      <w:pPr>
        <w:ind w:left="3960" w:hanging="1440"/>
      </w:pPr>
      <w:rPr>
        <w:rFonts w:hint="default"/>
        <w:b/>
        <w:color w:val="auto"/>
      </w:rPr>
    </w:lvl>
    <w:lvl w:ilvl="7">
      <w:start w:val="1"/>
      <w:numFmt w:val="decimal"/>
      <w:isLgl/>
      <w:lvlText w:val="%1.%2.%3.%4.%5.%6.%7.%8"/>
      <w:lvlJc w:val="left"/>
      <w:pPr>
        <w:ind w:left="4320" w:hanging="1440"/>
      </w:pPr>
      <w:rPr>
        <w:rFonts w:hint="default"/>
        <w:b/>
        <w:color w:val="auto"/>
      </w:rPr>
    </w:lvl>
    <w:lvl w:ilvl="8">
      <w:start w:val="1"/>
      <w:numFmt w:val="decimal"/>
      <w:isLgl/>
      <w:lvlText w:val="%1.%2.%3.%4.%5.%6.%7.%8.%9"/>
      <w:lvlJc w:val="left"/>
      <w:pPr>
        <w:ind w:left="5040" w:hanging="1800"/>
      </w:pPr>
      <w:rPr>
        <w:rFonts w:hint="default"/>
        <w:b/>
        <w:color w:val="auto"/>
      </w:rPr>
    </w:lvl>
  </w:abstractNum>
  <w:abstractNum w:abstractNumId="20" w15:restartNumberingAfterBreak="0">
    <w:nsid w:val="759D4FA1"/>
    <w:multiLevelType w:val="multilevel"/>
    <w:tmpl w:val="34341E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AE16436"/>
    <w:multiLevelType w:val="hybridMultilevel"/>
    <w:tmpl w:val="64C2E306"/>
    <w:lvl w:ilvl="0" w:tplc="EA0C816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
  </w:num>
  <w:num w:numId="2">
    <w:abstractNumId w:val="13"/>
  </w:num>
  <w:num w:numId="3">
    <w:abstractNumId w:val="12"/>
  </w:num>
  <w:num w:numId="4">
    <w:abstractNumId w:val="19"/>
  </w:num>
  <w:num w:numId="5">
    <w:abstractNumId w:val="7"/>
  </w:num>
  <w:num w:numId="6">
    <w:abstractNumId w:val="19"/>
  </w:num>
  <w:num w:numId="7">
    <w:abstractNumId w:val="19"/>
  </w:num>
  <w:num w:numId="8">
    <w:abstractNumId w:val="19"/>
  </w:num>
  <w:num w:numId="9">
    <w:abstractNumId w:val="20"/>
  </w:num>
  <w:num w:numId="10">
    <w:abstractNumId w:val="3"/>
  </w:num>
  <w:num w:numId="11">
    <w:abstractNumId w:val="9"/>
  </w:num>
  <w:num w:numId="12">
    <w:abstractNumId w:val="10"/>
  </w:num>
  <w:num w:numId="13">
    <w:abstractNumId w:val="21"/>
  </w:num>
  <w:num w:numId="14">
    <w:abstractNumId w:val="5"/>
  </w:num>
  <w:num w:numId="15">
    <w:abstractNumId w:val="4"/>
  </w:num>
  <w:num w:numId="16">
    <w:abstractNumId w:val="11"/>
  </w:num>
  <w:num w:numId="17">
    <w:abstractNumId w:val="18"/>
  </w:num>
  <w:num w:numId="18">
    <w:abstractNumId w:val="15"/>
  </w:num>
  <w:num w:numId="19">
    <w:abstractNumId w:val="17"/>
  </w:num>
  <w:num w:numId="20">
    <w:abstractNumId w:val="0"/>
  </w:num>
  <w:num w:numId="21">
    <w:abstractNumId w:val="2"/>
  </w:num>
  <w:num w:numId="22">
    <w:abstractNumId w:val="8"/>
  </w:num>
  <w:num w:numId="23">
    <w:abstractNumId w:val="16"/>
  </w:num>
  <w:num w:numId="24">
    <w:abstractNumId w:val="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ACE.OLEDB.12.0;User ID=Admin;Data Source=C:\Users\NK\Desktop\21η ΣΥΝΑΝΤΗΣΗ ΓΡΑΦΕΙΩΝ ΠΑ\ΕΓΓΡΑΦΕΣ-ΣΥΝΑΝΤΗΣΗ ΠΡΑΚ ΑΣΚΗΣΗ- (1) (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1 απαντήσεις φόρμας$'`"/>
    <w:dataSource r:id="rId1"/>
    <w:odso>
      <w:udl w:val="Provider=Microsoft.ACE.OLEDB.12.0;User ID=Admin;Data Source=C:\Users\NK\Desktop\21η ΣΥΝΑΝΤΗΣΗ ΓΡΑΦΕΙΩΝ ΠΑ\ΕΓΓΡΑΦΕΣ-ΣΥΝΑΝΤΗΣΗ ΠΡΑΚ ΑΣΚΗΣΗ- (1) (1).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1 απαντήσεις φόρμας$'"/>
      <w:src r:id="rId2"/>
      <w:colDelim w:val="9"/>
      <w:type w:val="database"/>
      <w:fHdr/>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type w:val="dbColumn"/>
        <w:name w:val="Διεύθυνση ηλεκτρονικού ταχυδρομείου"/>
        <w:mappedName w:val="Διεύθυνση ηλεκτρονικού ταχυδρομείου"/>
        <w:column w:val="1"/>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odso>
  </w:mailMerge>
  <w:defaultTabStop w:val="720"/>
  <w:characterSpacingControl w:val="doNotCompress"/>
  <w:savePreviewPicture/>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44D"/>
    <w:rsid w:val="00001B8F"/>
    <w:rsid w:val="000041EB"/>
    <w:rsid w:val="00006AE0"/>
    <w:rsid w:val="00012F1B"/>
    <w:rsid w:val="00024561"/>
    <w:rsid w:val="00025DE9"/>
    <w:rsid w:val="00026917"/>
    <w:rsid w:val="000270CB"/>
    <w:rsid w:val="00030FF2"/>
    <w:rsid w:val="00035359"/>
    <w:rsid w:val="000451F8"/>
    <w:rsid w:val="00045374"/>
    <w:rsid w:val="000454E5"/>
    <w:rsid w:val="000557BB"/>
    <w:rsid w:val="00061FF1"/>
    <w:rsid w:val="00065143"/>
    <w:rsid w:val="000662E8"/>
    <w:rsid w:val="00082D4C"/>
    <w:rsid w:val="00082FB3"/>
    <w:rsid w:val="00084296"/>
    <w:rsid w:val="00086533"/>
    <w:rsid w:val="00086BE5"/>
    <w:rsid w:val="00086C9C"/>
    <w:rsid w:val="00087622"/>
    <w:rsid w:val="000977DD"/>
    <w:rsid w:val="000A1B98"/>
    <w:rsid w:val="000B1E09"/>
    <w:rsid w:val="000B359D"/>
    <w:rsid w:val="000C0E6D"/>
    <w:rsid w:val="000C16B5"/>
    <w:rsid w:val="000D77DF"/>
    <w:rsid w:val="000E068E"/>
    <w:rsid w:val="000E1508"/>
    <w:rsid w:val="000E37C8"/>
    <w:rsid w:val="000E3900"/>
    <w:rsid w:val="000F2B6B"/>
    <w:rsid w:val="000F571C"/>
    <w:rsid w:val="00101115"/>
    <w:rsid w:val="001040D8"/>
    <w:rsid w:val="001071B0"/>
    <w:rsid w:val="0010744D"/>
    <w:rsid w:val="00113149"/>
    <w:rsid w:val="00113F91"/>
    <w:rsid w:val="0012334C"/>
    <w:rsid w:val="0012385D"/>
    <w:rsid w:val="00124771"/>
    <w:rsid w:val="0012604D"/>
    <w:rsid w:val="00130648"/>
    <w:rsid w:val="00130808"/>
    <w:rsid w:val="001332C5"/>
    <w:rsid w:val="00136A38"/>
    <w:rsid w:val="00145516"/>
    <w:rsid w:val="001613E9"/>
    <w:rsid w:val="00162259"/>
    <w:rsid w:val="00164FCE"/>
    <w:rsid w:val="00166AD4"/>
    <w:rsid w:val="0018382B"/>
    <w:rsid w:val="001850DF"/>
    <w:rsid w:val="00192968"/>
    <w:rsid w:val="001A1A82"/>
    <w:rsid w:val="001A2F51"/>
    <w:rsid w:val="001A6700"/>
    <w:rsid w:val="001A7305"/>
    <w:rsid w:val="001B1FEF"/>
    <w:rsid w:val="001B3D88"/>
    <w:rsid w:val="001B5EDE"/>
    <w:rsid w:val="001C7807"/>
    <w:rsid w:val="001C781F"/>
    <w:rsid w:val="001D1421"/>
    <w:rsid w:val="001D45A1"/>
    <w:rsid w:val="001E642F"/>
    <w:rsid w:val="001F0451"/>
    <w:rsid w:val="0020522A"/>
    <w:rsid w:val="00211A23"/>
    <w:rsid w:val="00212C4C"/>
    <w:rsid w:val="00214308"/>
    <w:rsid w:val="00214F81"/>
    <w:rsid w:val="002157DC"/>
    <w:rsid w:val="00220634"/>
    <w:rsid w:val="00226D40"/>
    <w:rsid w:val="00227476"/>
    <w:rsid w:val="00235671"/>
    <w:rsid w:val="0024286E"/>
    <w:rsid w:val="00247495"/>
    <w:rsid w:val="00250662"/>
    <w:rsid w:val="00252A11"/>
    <w:rsid w:val="00254D16"/>
    <w:rsid w:val="00257196"/>
    <w:rsid w:val="00257CEC"/>
    <w:rsid w:val="0026542B"/>
    <w:rsid w:val="00270086"/>
    <w:rsid w:val="0027489A"/>
    <w:rsid w:val="002811FE"/>
    <w:rsid w:val="00282C08"/>
    <w:rsid w:val="00283F47"/>
    <w:rsid w:val="00292C6C"/>
    <w:rsid w:val="00295CBB"/>
    <w:rsid w:val="002A4285"/>
    <w:rsid w:val="002A46F7"/>
    <w:rsid w:val="002A4E48"/>
    <w:rsid w:val="002A6061"/>
    <w:rsid w:val="002A704F"/>
    <w:rsid w:val="002B042A"/>
    <w:rsid w:val="002B320B"/>
    <w:rsid w:val="002B49FC"/>
    <w:rsid w:val="002B4B68"/>
    <w:rsid w:val="002C2046"/>
    <w:rsid w:val="002C2439"/>
    <w:rsid w:val="002C63CD"/>
    <w:rsid w:val="002D37C5"/>
    <w:rsid w:val="002D7AD1"/>
    <w:rsid w:val="002E4F33"/>
    <w:rsid w:val="002E4F6D"/>
    <w:rsid w:val="002E5AC8"/>
    <w:rsid w:val="002F1274"/>
    <w:rsid w:val="002F3DAE"/>
    <w:rsid w:val="002F6084"/>
    <w:rsid w:val="00302FA2"/>
    <w:rsid w:val="00303EFB"/>
    <w:rsid w:val="003072AC"/>
    <w:rsid w:val="003115B3"/>
    <w:rsid w:val="0032026A"/>
    <w:rsid w:val="00320863"/>
    <w:rsid w:val="00323343"/>
    <w:rsid w:val="00324F40"/>
    <w:rsid w:val="003251D5"/>
    <w:rsid w:val="003261D4"/>
    <w:rsid w:val="00326600"/>
    <w:rsid w:val="003307A5"/>
    <w:rsid w:val="0033276D"/>
    <w:rsid w:val="0033325D"/>
    <w:rsid w:val="003335CB"/>
    <w:rsid w:val="003355D7"/>
    <w:rsid w:val="00336CCB"/>
    <w:rsid w:val="00336F3A"/>
    <w:rsid w:val="00340169"/>
    <w:rsid w:val="0034173B"/>
    <w:rsid w:val="00342B87"/>
    <w:rsid w:val="003452B1"/>
    <w:rsid w:val="0036475E"/>
    <w:rsid w:val="00367C03"/>
    <w:rsid w:val="003751C3"/>
    <w:rsid w:val="00375FC4"/>
    <w:rsid w:val="0037766A"/>
    <w:rsid w:val="00383DDD"/>
    <w:rsid w:val="003907CB"/>
    <w:rsid w:val="00390CAA"/>
    <w:rsid w:val="00390FAA"/>
    <w:rsid w:val="003940AE"/>
    <w:rsid w:val="00394E77"/>
    <w:rsid w:val="0039536B"/>
    <w:rsid w:val="00396F0B"/>
    <w:rsid w:val="003A35A5"/>
    <w:rsid w:val="003B02B9"/>
    <w:rsid w:val="003B0A7D"/>
    <w:rsid w:val="003B37E2"/>
    <w:rsid w:val="003C2927"/>
    <w:rsid w:val="003C3037"/>
    <w:rsid w:val="003C79A2"/>
    <w:rsid w:val="003D4AD1"/>
    <w:rsid w:val="003D547D"/>
    <w:rsid w:val="003D57C1"/>
    <w:rsid w:val="003D58A1"/>
    <w:rsid w:val="003D69AC"/>
    <w:rsid w:val="003E2168"/>
    <w:rsid w:val="003F23CA"/>
    <w:rsid w:val="003F4026"/>
    <w:rsid w:val="003F59FA"/>
    <w:rsid w:val="004033F0"/>
    <w:rsid w:val="00411D6D"/>
    <w:rsid w:val="0042026B"/>
    <w:rsid w:val="00420D35"/>
    <w:rsid w:val="0042270A"/>
    <w:rsid w:val="004327D6"/>
    <w:rsid w:val="0044275C"/>
    <w:rsid w:val="0044390E"/>
    <w:rsid w:val="004466FC"/>
    <w:rsid w:val="004505DE"/>
    <w:rsid w:val="0046013F"/>
    <w:rsid w:val="00460324"/>
    <w:rsid w:val="00460326"/>
    <w:rsid w:val="00462F1A"/>
    <w:rsid w:val="00470FF6"/>
    <w:rsid w:val="004719A1"/>
    <w:rsid w:val="004739D0"/>
    <w:rsid w:val="004746F4"/>
    <w:rsid w:val="00475F4F"/>
    <w:rsid w:val="00482240"/>
    <w:rsid w:val="00482DAB"/>
    <w:rsid w:val="00482DB3"/>
    <w:rsid w:val="004831F6"/>
    <w:rsid w:val="00484AE8"/>
    <w:rsid w:val="004929D2"/>
    <w:rsid w:val="004930A5"/>
    <w:rsid w:val="004959C9"/>
    <w:rsid w:val="004A4161"/>
    <w:rsid w:val="004A4ACF"/>
    <w:rsid w:val="004B0530"/>
    <w:rsid w:val="004B6A59"/>
    <w:rsid w:val="004C3346"/>
    <w:rsid w:val="004D2AB8"/>
    <w:rsid w:val="004D6754"/>
    <w:rsid w:val="004D78DF"/>
    <w:rsid w:val="004E20B3"/>
    <w:rsid w:val="004E64DC"/>
    <w:rsid w:val="004F4241"/>
    <w:rsid w:val="004F73E0"/>
    <w:rsid w:val="0050439B"/>
    <w:rsid w:val="005121D8"/>
    <w:rsid w:val="00513ED4"/>
    <w:rsid w:val="00515E79"/>
    <w:rsid w:val="005163F7"/>
    <w:rsid w:val="005214ED"/>
    <w:rsid w:val="00523808"/>
    <w:rsid w:val="00527CB0"/>
    <w:rsid w:val="00530F10"/>
    <w:rsid w:val="005330D7"/>
    <w:rsid w:val="0053694E"/>
    <w:rsid w:val="00537B72"/>
    <w:rsid w:val="00537BE7"/>
    <w:rsid w:val="0054077B"/>
    <w:rsid w:val="00543918"/>
    <w:rsid w:val="00544902"/>
    <w:rsid w:val="00545242"/>
    <w:rsid w:val="0054639B"/>
    <w:rsid w:val="0055072B"/>
    <w:rsid w:val="005545D9"/>
    <w:rsid w:val="00562126"/>
    <w:rsid w:val="005672BF"/>
    <w:rsid w:val="00570A4F"/>
    <w:rsid w:val="005720A7"/>
    <w:rsid w:val="00576D8B"/>
    <w:rsid w:val="005770CC"/>
    <w:rsid w:val="005864E7"/>
    <w:rsid w:val="005935B8"/>
    <w:rsid w:val="00593A03"/>
    <w:rsid w:val="00597CD4"/>
    <w:rsid w:val="005B546E"/>
    <w:rsid w:val="005B5520"/>
    <w:rsid w:val="005B5603"/>
    <w:rsid w:val="005B61D9"/>
    <w:rsid w:val="005B7CDD"/>
    <w:rsid w:val="005C0A14"/>
    <w:rsid w:val="005C0D26"/>
    <w:rsid w:val="005C1D04"/>
    <w:rsid w:val="005C5F60"/>
    <w:rsid w:val="005D44AF"/>
    <w:rsid w:val="005F1D73"/>
    <w:rsid w:val="005F4136"/>
    <w:rsid w:val="005F4E35"/>
    <w:rsid w:val="005F6F01"/>
    <w:rsid w:val="0060340A"/>
    <w:rsid w:val="00607D70"/>
    <w:rsid w:val="00611F2C"/>
    <w:rsid w:val="006147BA"/>
    <w:rsid w:val="006156BB"/>
    <w:rsid w:val="00622D35"/>
    <w:rsid w:val="00626778"/>
    <w:rsid w:val="006273B2"/>
    <w:rsid w:val="00630D97"/>
    <w:rsid w:val="00635521"/>
    <w:rsid w:val="00644EAF"/>
    <w:rsid w:val="00646B6A"/>
    <w:rsid w:val="00646F3A"/>
    <w:rsid w:val="0065117E"/>
    <w:rsid w:val="00651383"/>
    <w:rsid w:val="00656D82"/>
    <w:rsid w:val="006631C8"/>
    <w:rsid w:val="00680C77"/>
    <w:rsid w:val="00681EDE"/>
    <w:rsid w:val="006878EF"/>
    <w:rsid w:val="00693EBE"/>
    <w:rsid w:val="00694195"/>
    <w:rsid w:val="00694EAA"/>
    <w:rsid w:val="00696D3C"/>
    <w:rsid w:val="00697897"/>
    <w:rsid w:val="006A1918"/>
    <w:rsid w:val="006A326F"/>
    <w:rsid w:val="006A5E6E"/>
    <w:rsid w:val="006A6634"/>
    <w:rsid w:val="006A6BE2"/>
    <w:rsid w:val="006A7ADE"/>
    <w:rsid w:val="006B53E6"/>
    <w:rsid w:val="006C2019"/>
    <w:rsid w:val="006C352F"/>
    <w:rsid w:val="006C4DF0"/>
    <w:rsid w:val="006C7260"/>
    <w:rsid w:val="006D6E94"/>
    <w:rsid w:val="006E093C"/>
    <w:rsid w:val="006E378D"/>
    <w:rsid w:val="006E71C9"/>
    <w:rsid w:val="006E7CF2"/>
    <w:rsid w:val="006F0A6B"/>
    <w:rsid w:val="006F1A36"/>
    <w:rsid w:val="006F25D6"/>
    <w:rsid w:val="006F2F35"/>
    <w:rsid w:val="0070500E"/>
    <w:rsid w:val="00707013"/>
    <w:rsid w:val="00712A02"/>
    <w:rsid w:val="007147EA"/>
    <w:rsid w:val="0071516C"/>
    <w:rsid w:val="00721C27"/>
    <w:rsid w:val="007244BD"/>
    <w:rsid w:val="00724515"/>
    <w:rsid w:val="007268B6"/>
    <w:rsid w:val="0073069F"/>
    <w:rsid w:val="0073087C"/>
    <w:rsid w:val="0073533B"/>
    <w:rsid w:val="00736E7B"/>
    <w:rsid w:val="00737205"/>
    <w:rsid w:val="0073797B"/>
    <w:rsid w:val="007410C4"/>
    <w:rsid w:val="00746CC6"/>
    <w:rsid w:val="0074791D"/>
    <w:rsid w:val="00752522"/>
    <w:rsid w:val="00752E3D"/>
    <w:rsid w:val="007617AD"/>
    <w:rsid w:val="00767DC2"/>
    <w:rsid w:val="00775E36"/>
    <w:rsid w:val="00777545"/>
    <w:rsid w:val="00782EDE"/>
    <w:rsid w:val="00786F3B"/>
    <w:rsid w:val="00794316"/>
    <w:rsid w:val="007A225E"/>
    <w:rsid w:val="007B109E"/>
    <w:rsid w:val="007B6DA9"/>
    <w:rsid w:val="007B6E29"/>
    <w:rsid w:val="007C0354"/>
    <w:rsid w:val="007C0960"/>
    <w:rsid w:val="007C64EC"/>
    <w:rsid w:val="007C7B81"/>
    <w:rsid w:val="007D23B6"/>
    <w:rsid w:val="007D4713"/>
    <w:rsid w:val="007D486D"/>
    <w:rsid w:val="007E3C3B"/>
    <w:rsid w:val="007E5D9C"/>
    <w:rsid w:val="007E6B9E"/>
    <w:rsid w:val="007F4618"/>
    <w:rsid w:val="00800328"/>
    <w:rsid w:val="00807FC5"/>
    <w:rsid w:val="00813D63"/>
    <w:rsid w:val="00815E14"/>
    <w:rsid w:val="008211A1"/>
    <w:rsid w:val="00825385"/>
    <w:rsid w:val="00826D58"/>
    <w:rsid w:val="008360A5"/>
    <w:rsid w:val="0083612F"/>
    <w:rsid w:val="008373A6"/>
    <w:rsid w:val="008424C4"/>
    <w:rsid w:val="00843914"/>
    <w:rsid w:val="008447D3"/>
    <w:rsid w:val="00857ED2"/>
    <w:rsid w:val="008637F5"/>
    <w:rsid w:val="008666FB"/>
    <w:rsid w:val="0086763D"/>
    <w:rsid w:val="00873ABC"/>
    <w:rsid w:val="00880C91"/>
    <w:rsid w:val="00885463"/>
    <w:rsid w:val="00892C52"/>
    <w:rsid w:val="008A381C"/>
    <w:rsid w:val="008B15B7"/>
    <w:rsid w:val="008C2E84"/>
    <w:rsid w:val="008C66D8"/>
    <w:rsid w:val="008D599E"/>
    <w:rsid w:val="008E4D17"/>
    <w:rsid w:val="008F64BF"/>
    <w:rsid w:val="009038FF"/>
    <w:rsid w:val="00912B6C"/>
    <w:rsid w:val="00917625"/>
    <w:rsid w:val="00923E33"/>
    <w:rsid w:val="0092527A"/>
    <w:rsid w:val="00934723"/>
    <w:rsid w:val="00936216"/>
    <w:rsid w:val="00937902"/>
    <w:rsid w:val="00937B92"/>
    <w:rsid w:val="00940203"/>
    <w:rsid w:val="00942025"/>
    <w:rsid w:val="00942FC7"/>
    <w:rsid w:val="0094458F"/>
    <w:rsid w:val="0096004A"/>
    <w:rsid w:val="009615D0"/>
    <w:rsid w:val="00962C7B"/>
    <w:rsid w:val="00963919"/>
    <w:rsid w:val="00972143"/>
    <w:rsid w:val="00972AF9"/>
    <w:rsid w:val="00976985"/>
    <w:rsid w:val="00991DB7"/>
    <w:rsid w:val="0099273E"/>
    <w:rsid w:val="009A09D8"/>
    <w:rsid w:val="009A0EB4"/>
    <w:rsid w:val="009A3CDE"/>
    <w:rsid w:val="009A6C6C"/>
    <w:rsid w:val="009B074E"/>
    <w:rsid w:val="009B0AB7"/>
    <w:rsid w:val="009B5978"/>
    <w:rsid w:val="009B64EC"/>
    <w:rsid w:val="009C05FE"/>
    <w:rsid w:val="009C3779"/>
    <w:rsid w:val="009D42C5"/>
    <w:rsid w:val="009F37F8"/>
    <w:rsid w:val="00A0244F"/>
    <w:rsid w:val="00A03758"/>
    <w:rsid w:val="00A03DDE"/>
    <w:rsid w:val="00A0605B"/>
    <w:rsid w:val="00A122F0"/>
    <w:rsid w:val="00A1333F"/>
    <w:rsid w:val="00A17D51"/>
    <w:rsid w:val="00A2327E"/>
    <w:rsid w:val="00A23D59"/>
    <w:rsid w:val="00A24702"/>
    <w:rsid w:val="00A25C8A"/>
    <w:rsid w:val="00A3430F"/>
    <w:rsid w:val="00A416CD"/>
    <w:rsid w:val="00A41B38"/>
    <w:rsid w:val="00A42EEC"/>
    <w:rsid w:val="00A46B57"/>
    <w:rsid w:val="00A53E8A"/>
    <w:rsid w:val="00A54E63"/>
    <w:rsid w:val="00A55290"/>
    <w:rsid w:val="00A578D0"/>
    <w:rsid w:val="00A658C6"/>
    <w:rsid w:val="00A70851"/>
    <w:rsid w:val="00A710F8"/>
    <w:rsid w:val="00A716BB"/>
    <w:rsid w:val="00A77C15"/>
    <w:rsid w:val="00A8042A"/>
    <w:rsid w:val="00A82046"/>
    <w:rsid w:val="00A918D6"/>
    <w:rsid w:val="00A91D69"/>
    <w:rsid w:val="00A93070"/>
    <w:rsid w:val="00A93447"/>
    <w:rsid w:val="00A96837"/>
    <w:rsid w:val="00AA2211"/>
    <w:rsid w:val="00AB3415"/>
    <w:rsid w:val="00AB491A"/>
    <w:rsid w:val="00AB4C70"/>
    <w:rsid w:val="00AC0FE6"/>
    <w:rsid w:val="00AC155E"/>
    <w:rsid w:val="00AC2A83"/>
    <w:rsid w:val="00AC3D37"/>
    <w:rsid w:val="00AD514C"/>
    <w:rsid w:val="00AD5A2C"/>
    <w:rsid w:val="00AD7B98"/>
    <w:rsid w:val="00AE05EC"/>
    <w:rsid w:val="00AE4D60"/>
    <w:rsid w:val="00B00D96"/>
    <w:rsid w:val="00B066DA"/>
    <w:rsid w:val="00B22B44"/>
    <w:rsid w:val="00B243EF"/>
    <w:rsid w:val="00B31921"/>
    <w:rsid w:val="00B31976"/>
    <w:rsid w:val="00B34473"/>
    <w:rsid w:val="00B3525A"/>
    <w:rsid w:val="00B353A4"/>
    <w:rsid w:val="00B35C8A"/>
    <w:rsid w:val="00B422A2"/>
    <w:rsid w:val="00B427C2"/>
    <w:rsid w:val="00B43F61"/>
    <w:rsid w:val="00B452E0"/>
    <w:rsid w:val="00B47CA0"/>
    <w:rsid w:val="00B52E08"/>
    <w:rsid w:val="00B53664"/>
    <w:rsid w:val="00B5469F"/>
    <w:rsid w:val="00B55AC5"/>
    <w:rsid w:val="00B55DD6"/>
    <w:rsid w:val="00B573CB"/>
    <w:rsid w:val="00B653BD"/>
    <w:rsid w:val="00B739D6"/>
    <w:rsid w:val="00B74EB4"/>
    <w:rsid w:val="00B76967"/>
    <w:rsid w:val="00B9367A"/>
    <w:rsid w:val="00B93A8B"/>
    <w:rsid w:val="00B96E52"/>
    <w:rsid w:val="00BA0AAE"/>
    <w:rsid w:val="00BA45B4"/>
    <w:rsid w:val="00BA4CF5"/>
    <w:rsid w:val="00BA4DE5"/>
    <w:rsid w:val="00BA5949"/>
    <w:rsid w:val="00BA682C"/>
    <w:rsid w:val="00BA6C0D"/>
    <w:rsid w:val="00BA78E0"/>
    <w:rsid w:val="00BA79D6"/>
    <w:rsid w:val="00BB1E0C"/>
    <w:rsid w:val="00BC242F"/>
    <w:rsid w:val="00BC75A4"/>
    <w:rsid w:val="00BD4933"/>
    <w:rsid w:val="00BE30D1"/>
    <w:rsid w:val="00BE3321"/>
    <w:rsid w:val="00BE45BE"/>
    <w:rsid w:val="00BE53B1"/>
    <w:rsid w:val="00BF3E45"/>
    <w:rsid w:val="00BF4272"/>
    <w:rsid w:val="00BF7B67"/>
    <w:rsid w:val="00C01C9E"/>
    <w:rsid w:val="00C03AD1"/>
    <w:rsid w:val="00C0555F"/>
    <w:rsid w:val="00C061EF"/>
    <w:rsid w:val="00C10902"/>
    <w:rsid w:val="00C1242E"/>
    <w:rsid w:val="00C1323E"/>
    <w:rsid w:val="00C16563"/>
    <w:rsid w:val="00C25AEC"/>
    <w:rsid w:val="00C3203D"/>
    <w:rsid w:val="00C32430"/>
    <w:rsid w:val="00C33305"/>
    <w:rsid w:val="00C3615E"/>
    <w:rsid w:val="00C37523"/>
    <w:rsid w:val="00C41956"/>
    <w:rsid w:val="00C50407"/>
    <w:rsid w:val="00C50BF2"/>
    <w:rsid w:val="00C56B12"/>
    <w:rsid w:val="00C60398"/>
    <w:rsid w:val="00C6085B"/>
    <w:rsid w:val="00C67965"/>
    <w:rsid w:val="00C74623"/>
    <w:rsid w:val="00C832DF"/>
    <w:rsid w:val="00C86946"/>
    <w:rsid w:val="00C8727B"/>
    <w:rsid w:val="00C92021"/>
    <w:rsid w:val="00C94C1C"/>
    <w:rsid w:val="00C95D47"/>
    <w:rsid w:val="00C9679A"/>
    <w:rsid w:val="00C96CF1"/>
    <w:rsid w:val="00CA77D1"/>
    <w:rsid w:val="00CC3D99"/>
    <w:rsid w:val="00CC6B84"/>
    <w:rsid w:val="00CC780D"/>
    <w:rsid w:val="00CC7966"/>
    <w:rsid w:val="00CD13F4"/>
    <w:rsid w:val="00CD5B89"/>
    <w:rsid w:val="00CD716D"/>
    <w:rsid w:val="00CE1571"/>
    <w:rsid w:val="00CE7A50"/>
    <w:rsid w:val="00CF607F"/>
    <w:rsid w:val="00D04AD4"/>
    <w:rsid w:val="00D06080"/>
    <w:rsid w:val="00D12D76"/>
    <w:rsid w:val="00D157D1"/>
    <w:rsid w:val="00D16FD1"/>
    <w:rsid w:val="00D2447A"/>
    <w:rsid w:val="00D2552F"/>
    <w:rsid w:val="00D375EB"/>
    <w:rsid w:val="00D379C2"/>
    <w:rsid w:val="00D416B6"/>
    <w:rsid w:val="00D4347D"/>
    <w:rsid w:val="00D4567F"/>
    <w:rsid w:val="00D46BE7"/>
    <w:rsid w:val="00D50EAF"/>
    <w:rsid w:val="00D52564"/>
    <w:rsid w:val="00D52C36"/>
    <w:rsid w:val="00D56B5A"/>
    <w:rsid w:val="00D6021A"/>
    <w:rsid w:val="00D628A9"/>
    <w:rsid w:val="00D709BD"/>
    <w:rsid w:val="00D722CC"/>
    <w:rsid w:val="00D729DF"/>
    <w:rsid w:val="00D7366B"/>
    <w:rsid w:val="00D74B27"/>
    <w:rsid w:val="00D7674C"/>
    <w:rsid w:val="00D82407"/>
    <w:rsid w:val="00D8606A"/>
    <w:rsid w:val="00D86BB3"/>
    <w:rsid w:val="00D87D0D"/>
    <w:rsid w:val="00D9231B"/>
    <w:rsid w:val="00D937D4"/>
    <w:rsid w:val="00D94DDE"/>
    <w:rsid w:val="00DB3359"/>
    <w:rsid w:val="00DB33B5"/>
    <w:rsid w:val="00DB4279"/>
    <w:rsid w:val="00DB473B"/>
    <w:rsid w:val="00DB6896"/>
    <w:rsid w:val="00DB6BE3"/>
    <w:rsid w:val="00DC66B2"/>
    <w:rsid w:val="00DD305E"/>
    <w:rsid w:val="00DE4760"/>
    <w:rsid w:val="00DE7964"/>
    <w:rsid w:val="00DF2943"/>
    <w:rsid w:val="00DF5B2A"/>
    <w:rsid w:val="00E020BD"/>
    <w:rsid w:val="00E0391B"/>
    <w:rsid w:val="00E2293F"/>
    <w:rsid w:val="00E22C8D"/>
    <w:rsid w:val="00E24916"/>
    <w:rsid w:val="00E31378"/>
    <w:rsid w:val="00E3648F"/>
    <w:rsid w:val="00E40A57"/>
    <w:rsid w:val="00E55E7B"/>
    <w:rsid w:val="00E64175"/>
    <w:rsid w:val="00E673A8"/>
    <w:rsid w:val="00E677C2"/>
    <w:rsid w:val="00E704BF"/>
    <w:rsid w:val="00E73E20"/>
    <w:rsid w:val="00E8194B"/>
    <w:rsid w:val="00E9142E"/>
    <w:rsid w:val="00E92867"/>
    <w:rsid w:val="00E95A74"/>
    <w:rsid w:val="00EA24F2"/>
    <w:rsid w:val="00EB02CB"/>
    <w:rsid w:val="00EB4844"/>
    <w:rsid w:val="00EB552E"/>
    <w:rsid w:val="00EC0D19"/>
    <w:rsid w:val="00EC0E2E"/>
    <w:rsid w:val="00EC1749"/>
    <w:rsid w:val="00EC6CA2"/>
    <w:rsid w:val="00EC7B60"/>
    <w:rsid w:val="00ED6266"/>
    <w:rsid w:val="00EE643C"/>
    <w:rsid w:val="00EE7825"/>
    <w:rsid w:val="00EF3614"/>
    <w:rsid w:val="00EF494D"/>
    <w:rsid w:val="00EF516E"/>
    <w:rsid w:val="00EF704D"/>
    <w:rsid w:val="00F00A1F"/>
    <w:rsid w:val="00F017B2"/>
    <w:rsid w:val="00F03B06"/>
    <w:rsid w:val="00F06E71"/>
    <w:rsid w:val="00F13E9A"/>
    <w:rsid w:val="00F1596C"/>
    <w:rsid w:val="00F21984"/>
    <w:rsid w:val="00F26BE0"/>
    <w:rsid w:val="00F26E2E"/>
    <w:rsid w:val="00F31D9B"/>
    <w:rsid w:val="00F31DE9"/>
    <w:rsid w:val="00F342C8"/>
    <w:rsid w:val="00F46D63"/>
    <w:rsid w:val="00F529F7"/>
    <w:rsid w:val="00F54145"/>
    <w:rsid w:val="00F5477C"/>
    <w:rsid w:val="00F577B1"/>
    <w:rsid w:val="00F60510"/>
    <w:rsid w:val="00F640B1"/>
    <w:rsid w:val="00F6487D"/>
    <w:rsid w:val="00F6689D"/>
    <w:rsid w:val="00F70B38"/>
    <w:rsid w:val="00F723DD"/>
    <w:rsid w:val="00F74272"/>
    <w:rsid w:val="00F76C94"/>
    <w:rsid w:val="00F84E9B"/>
    <w:rsid w:val="00F93318"/>
    <w:rsid w:val="00F938D4"/>
    <w:rsid w:val="00F94F27"/>
    <w:rsid w:val="00F970D2"/>
    <w:rsid w:val="00F97E3E"/>
    <w:rsid w:val="00FA3449"/>
    <w:rsid w:val="00FA618E"/>
    <w:rsid w:val="00FA7078"/>
    <w:rsid w:val="00FA7838"/>
    <w:rsid w:val="00FB3B57"/>
    <w:rsid w:val="00FC0657"/>
    <w:rsid w:val="00FC1281"/>
    <w:rsid w:val="00FC3225"/>
    <w:rsid w:val="00FC47A8"/>
    <w:rsid w:val="00FC6166"/>
    <w:rsid w:val="00FC625F"/>
    <w:rsid w:val="00FD008B"/>
    <w:rsid w:val="00FE0BFE"/>
    <w:rsid w:val="00FE2427"/>
    <w:rsid w:val="00FE3C0B"/>
    <w:rsid w:val="00FE4263"/>
    <w:rsid w:val="00FE5597"/>
    <w:rsid w:val="00FE6C04"/>
    <w:rsid w:val="00FF03E2"/>
    <w:rsid w:val="00FF12DA"/>
    <w:rsid w:val="00FF4F58"/>
    <w:rsid w:val="00FF66F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3C36E85"/>
  <w15:docId w15:val="{73164CA7-3155-40B2-9505-082094FEA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4B68"/>
    <w:rPr>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07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D74B27"/>
    <w:rPr>
      <w:rFonts w:ascii="Tahoma" w:hAnsi="Tahoma" w:cs="Tahoma"/>
      <w:sz w:val="16"/>
      <w:szCs w:val="16"/>
    </w:rPr>
  </w:style>
  <w:style w:type="paragraph" w:styleId="a5">
    <w:name w:val="List Paragraph"/>
    <w:basedOn w:val="a"/>
    <w:link w:val="Char"/>
    <w:uiPriority w:val="34"/>
    <w:qFormat/>
    <w:rsid w:val="00026917"/>
    <w:pPr>
      <w:spacing w:after="200" w:line="276" w:lineRule="auto"/>
      <w:ind w:left="720"/>
      <w:contextualSpacing/>
    </w:pPr>
    <w:rPr>
      <w:rFonts w:ascii="Calibri" w:eastAsia="Calibri" w:hAnsi="Calibri"/>
      <w:sz w:val="22"/>
      <w:szCs w:val="22"/>
      <w:lang w:eastAsia="en-US"/>
    </w:rPr>
  </w:style>
  <w:style w:type="character" w:styleId="-">
    <w:name w:val="Hyperlink"/>
    <w:uiPriority w:val="99"/>
    <w:rsid w:val="00283F47"/>
    <w:rPr>
      <w:color w:val="0563C1"/>
      <w:u w:val="single"/>
    </w:rPr>
  </w:style>
  <w:style w:type="paragraph" w:customStyle="1" w:styleId="Default">
    <w:name w:val="Default"/>
    <w:rsid w:val="00B353A4"/>
    <w:pPr>
      <w:autoSpaceDE w:val="0"/>
      <w:autoSpaceDN w:val="0"/>
      <w:adjustRightInd w:val="0"/>
    </w:pPr>
    <w:rPr>
      <w:rFonts w:eastAsia="Calibri"/>
      <w:color w:val="000000"/>
      <w:sz w:val="24"/>
      <w:szCs w:val="24"/>
      <w:lang w:val="el-GR"/>
    </w:rPr>
  </w:style>
  <w:style w:type="paragraph" w:customStyle="1" w:styleId="rtejustify">
    <w:name w:val="rtejustify"/>
    <w:basedOn w:val="a"/>
    <w:rsid w:val="00EC1749"/>
    <w:pPr>
      <w:spacing w:before="100" w:beforeAutospacing="1" w:after="100" w:afterAutospacing="1"/>
    </w:pPr>
  </w:style>
  <w:style w:type="character" w:styleId="a6">
    <w:name w:val="Emphasis"/>
    <w:uiPriority w:val="20"/>
    <w:qFormat/>
    <w:rsid w:val="00EC1749"/>
    <w:rPr>
      <w:i/>
      <w:iCs/>
    </w:rPr>
  </w:style>
  <w:style w:type="character" w:styleId="a7">
    <w:name w:val="Strong"/>
    <w:uiPriority w:val="22"/>
    <w:qFormat/>
    <w:rsid w:val="00EC1749"/>
    <w:rPr>
      <w:b/>
      <w:bCs/>
    </w:rPr>
  </w:style>
  <w:style w:type="paragraph" w:styleId="a8">
    <w:name w:val="header"/>
    <w:basedOn w:val="a"/>
    <w:link w:val="Char0"/>
    <w:uiPriority w:val="99"/>
    <w:rsid w:val="00F938D4"/>
    <w:pPr>
      <w:tabs>
        <w:tab w:val="center" w:pos="4153"/>
        <w:tab w:val="right" w:pos="8306"/>
      </w:tabs>
    </w:pPr>
  </w:style>
  <w:style w:type="character" w:customStyle="1" w:styleId="Char0">
    <w:name w:val="Κεφαλίδα Char"/>
    <w:link w:val="a8"/>
    <w:uiPriority w:val="99"/>
    <w:rsid w:val="00F938D4"/>
    <w:rPr>
      <w:sz w:val="24"/>
      <w:szCs w:val="24"/>
    </w:rPr>
  </w:style>
  <w:style w:type="paragraph" w:styleId="a9">
    <w:name w:val="footer"/>
    <w:basedOn w:val="a"/>
    <w:link w:val="Char1"/>
    <w:rsid w:val="00F938D4"/>
    <w:pPr>
      <w:tabs>
        <w:tab w:val="center" w:pos="4153"/>
        <w:tab w:val="right" w:pos="8306"/>
      </w:tabs>
    </w:pPr>
  </w:style>
  <w:style w:type="character" w:customStyle="1" w:styleId="Char1">
    <w:name w:val="Υποσέλιδο Char"/>
    <w:link w:val="a9"/>
    <w:rsid w:val="00F938D4"/>
    <w:rPr>
      <w:sz w:val="24"/>
      <w:szCs w:val="24"/>
    </w:rPr>
  </w:style>
  <w:style w:type="character" w:customStyle="1" w:styleId="Char">
    <w:name w:val="Παράγραφος λίστας Char"/>
    <w:link w:val="a5"/>
    <w:uiPriority w:val="34"/>
    <w:rsid w:val="006156BB"/>
    <w:rPr>
      <w:rFonts w:ascii="Calibri" w:eastAsia="Calibri" w:hAnsi="Calibri"/>
      <w:sz w:val="22"/>
      <w:szCs w:val="22"/>
      <w:lang w:val="el-GR"/>
    </w:rPr>
  </w:style>
  <w:style w:type="character" w:customStyle="1" w:styleId="UnresolvedMention1">
    <w:name w:val="Unresolved Mention1"/>
    <w:basedOn w:val="a0"/>
    <w:uiPriority w:val="99"/>
    <w:semiHidden/>
    <w:unhideWhenUsed/>
    <w:rsid w:val="000A1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1825">
      <w:bodyDiv w:val="1"/>
      <w:marLeft w:val="0"/>
      <w:marRight w:val="0"/>
      <w:marTop w:val="0"/>
      <w:marBottom w:val="0"/>
      <w:divBdr>
        <w:top w:val="none" w:sz="0" w:space="0" w:color="auto"/>
        <w:left w:val="none" w:sz="0" w:space="0" w:color="auto"/>
        <w:bottom w:val="none" w:sz="0" w:space="0" w:color="auto"/>
        <w:right w:val="none" w:sz="0" w:space="0" w:color="auto"/>
      </w:divBdr>
    </w:div>
    <w:div w:id="196286071">
      <w:bodyDiv w:val="1"/>
      <w:marLeft w:val="0"/>
      <w:marRight w:val="0"/>
      <w:marTop w:val="0"/>
      <w:marBottom w:val="0"/>
      <w:divBdr>
        <w:top w:val="none" w:sz="0" w:space="0" w:color="auto"/>
        <w:left w:val="none" w:sz="0" w:space="0" w:color="auto"/>
        <w:bottom w:val="none" w:sz="0" w:space="0" w:color="auto"/>
        <w:right w:val="none" w:sz="0" w:space="0" w:color="auto"/>
      </w:divBdr>
    </w:div>
    <w:div w:id="210046397">
      <w:bodyDiv w:val="1"/>
      <w:marLeft w:val="0"/>
      <w:marRight w:val="0"/>
      <w:marTop w:val="0"/>
      <w:marBottom w:val="0"/>
      <w:divBdr>
        <w:top w:val="none" w:sz="0" w:space="0" w:color="auto"/>
        <w:left w:val="none" w:sz="0" w:space="0" w:color="auto"/>
        <w:bottom w:val="none" w:sz="0" w:space="0" w:color="auto"/>
        <w:right w:val="none" w:sz="0" w:space="0" w:color="auto"/>
      </w:divBdr>
      <w:divsChild>
        <w:div w:id="265427420">
          <w:marLeft w:val="0"/>
          <w:marRight w:val="0"/>
          <w:marTop w:val="0"/>
          <w:marBottom w:val="0"/>
          <w:divBdr>
            <w:top w:val="none" w:sz="0" w:space="0" w:color="auto"/>
            <w:left w:val="none" w:sz="0" w:space="0" w:color="auto"/>
            <w:bottom w:val="none" w:sz="0" w:space="0" w:color="auto"/>
            <w:right w:val="none" w:sz="0" w:space="0" w:color="auto"/>
          </w:divBdr>
        </w:div>
        <w:div w:id="451217297">
          <w:marLeft w:val="0"/>
          <w:marRight w:val="0"/>
          <w:marTop w:val="0"/>
          <w:marBottom w:val="0"/>
          <w:divBdr>
            <w:top w:val="none" w:sz="0" w:space="0" w:color="auto"/>
            <w:left w:val="none" w:sz="0" w:space="0" w:color="auto"/>
            <w:bottom w:val="none" w:sz="0" w:space="0" w:color="auto"/>
            <w:right w:val="none" w:sz="0" w:space="0" w:color="auto"/>
          </w:divBdr>
        </w:div>
        <w:div w:id="509493139">
          <w:marLeft w:val="0"/>
          <w:marRight w:val="0"/>
          <w:marTop w:val="0"/>
          <w:marBottom w:val="0"/>
          <w:divBdr>
            <w:top w:val="none" w:sz="0" w:space="0" w:color="auto"/>
            <w:left w:val="none" w:sz="0" w:space="0" w:color="auto"/>
            <w:bottom w:val="none" w:sz="0" w:space="0" w:color="auto"/>
            <w:right w:val="none" w:sz="0" w:space="0" w:color="auto"/>
          </w:divBdr>
        </w:div>
        <w:div w:id="553547418">
          <w:marLeft w:val="0"/>
          <w:marRight w:val="0"/>
          <w:marTop w:val="0"/>
          <w:marBottom w:val="0"/>
          <w:divBdr>
            <w:top w:val="none" w:sz="0" w:space="0" w:color="auto"/>
            <w:left w:val="none" w:sz="0" w:space="0" w:color="auto"/>
            <w:bottom w:val="none" w:sz="0" w:space="0" w:color="auto"/>
            <w:right w:val="none" w:sz="0" w:space="0" w:color="auto"/>
          </w:divBdr>
        </w:div>
        <w:div w:id="632714896">
          <w:marLeft w:val="0"/>
          <w:marRight w:val="0"/>
          <w:marTop w:val="0"/>
          <w:marBottom w:val="0"/>
          <w:divBdr>
            <w:top w:val="none" w:sz="0" w:space="0" w:color="auto"/>
            <w:left w:val="none" w:sz="0" w:space="0" w:color="auto"/>
            <w:bottom w:val="none" w:sz="0" w:space="0" w:color="auto"/>
            <w:right w:val="none" w:sz="0" w:space="0" w:color="auto"/>
          </w:divBdr>
        </w:div>
        <w:div w:id="1459495609">
          <w:marLeft w:val="0"/>
          <w:marRight w:val="0"/>
          <w:marTop w:val="0"/>
          <w:marBottom w:val="0"/>
          <w:divBdr>
            <w:top w:val="none" w:sz="0" w:space="0" w:color="auto"/>
            <w:left w:val="none" w:sz="0" w:space="0" w:color="auto"/>
            <w:bottom w:val="none" w:sz="0" w:space="0" w:color="auto"/>
            <w:right w:val="none" w:sz="0" w:space="0" w:color="auto"/>
          </w:divBdr>
        </w:div>
      </w:divsChild>
    </w:div>
    <w:div w:id="365833023">
      <w:bodyDiv w:val="1"/>
      <w:marLeft w:val="0"/>
      <w:marRight w:val="0"/>
      <w:marTop w:val="0"/>
      <w:marBottom w:val="0"/>
      <w:divBdr>
        <w:top w:val="none" w:sz="0" w:space="0" w:color="auto"/>
        <w:left w:val="none" w:sz="0" w:space="0" w:color="auto"/>
        <w:bottom w:val="none" w:sz="0" w:space="0" w:color="auto"/>
        <w:right w:val="none" w:sz="0" w:space="0" w:color="auto"/>
      </w:divBdr>
      <w:divsChild>
        <w:div w:id="1117874243">
          <w:marLeft w:val="0"/>
          <w:marRight w:val="0"/>
          <w:marTop w:val="0"/>
          <w:marBottom w:val="0"/>
          <w:divBdr>
            <w:top w:val="none" w:sz="0" w:space="0" w:color="auto"/>
            <w:left w:val="none" w:sz="0" w:space="0" w:color="auto"/>
            <w:bottom w:val="none" w:sz="0" w:space="0" w:color="auto"/>
            <w:right w:val="none" w:sz="0" w:space="0" w:color="auto"/>
          </w:divBdr>
        </w:div>
        <w:div w:id="140276194">
          <w:marLeft w:val="0"/>
          <w:marRight w:val="0"/>
          <w:marTop w:val="0"/>
          <w:marBottom w:val="0"/>
          <w:divBdr>
            <w:top w:val="none" w:sz="0" w:space="0" w:color="auto"/>
            <w:left w:val="none" w:sz="0" w:space="0" w:color="auto"/>
            <w:bottom w:val="none" w:sz="0" w:space="0" w:color="auto"/>
            <w:right w:val="none" w:sz="0" w:space="0" w:color="auto"/>
          </w:divBdr>
        </w:div>
      </w:divsChild>
    </w:div>
    <w:div w:id="599490213">
      <w:bodyDiv w:val="1"/>
      <w:marLeft w:val="0"/>
      <w:marRight w:val="0"/>
      <w:marTop w:val="0"/>
      <w:marBottom w:val="0"/>
      <w:divBdr>
        <w:top w:val="none" w:sz="0" w:space="0" w:color="auto"/>
        <w:left w:val="none" w:sz="0" w:space="0" w:color="auto"/>
        <w:bottom w:val="none" w:sz="0" w:space="0" w:color="auto"/>
        <w:right w:val="none" w:sz="0" w:space="0" w:color="auto"/>
      </w:divBdr>
    </w:div>
    <w:div w:id="815487025">
      <w:bodyDiv w:val="1"/>
      <w:marLeft w:val="0"/>
      <w:marRight w:val="0"/>
      <w:marTop w:val="0"/>
      <w:marBottom w:val="0"/>
      <w:divBdr>
        <w:top w:val="none" w:sz="0" w:space="0" w:color="auto"/>
        <w:left w:val="none" w:sz="0" w:space="0" w:color="auto"/>
        <w:bottom w:val="none" w:sz="0" w:space="0" w:color="auto"/>
        <w:right w:val="none" w:sz="0" w:space="0" w:color="auto"/>
      </w:divBdr>
    </w:div>
    <w:div w:id="1258949309">
      <w:bodyDiv w:val="1"/>
      <w:marLeft w:val="0"/>
      <w:marRight w:val="0"/>
      <w:marTop w:val="0"/>
      <w:marBottom w:val="0"/>
      <w:divBdr>
        <w:top w:val="none" w:sz="0" w:space="0" w:color="auto"/>
        <w:left w:val="none" w:sz="0" w:space="0" w:color="auto"/>
        <w:bottom w:val="none" w:sz="0" w:space="0" w:color="auto"/>
        <w:right w:val="none" w:sz="0" w:space="0" w:color="auto"/>
      </w:divBdr>
    </w:div>
    <w:div w:id="1411655132">
      <w:bodyDiv w:val="1"/>
      <w:marLeft w:val="0"/>
      <w:marRight w:val="0"/>
      <w:marTop w:val="0"/>
      <w:marBottom w:val="0"/>
      <w:divBdr>
        <w:top w:val="none" w:sz="0" w:space="0" w:color="auto"/>
        <w:left w:val="none" w:sz="0" w:space="0" w:color="auto"/>
        <w:bottom w:val="none" w:sz="0" w:space="0" w:color="auto"/>
        <w:right w:val="none" w:sz="0" w:space="0" w:color="auto"/>
      </w:divBdr>
    </w:div>
    <w:div w:id="1803112187">
      <w:marLeft w:val="0"/>
      <w:marRight w:val="0"/>
      <w:marTop w:val="0"/>
      <w:marBottom w:val="0"/>
      <w:divBdr>
        <w:top w:val="none" w:sz="0" w:space="0" w:color="auto"/>
        <w:left w:val="none" w:sz="0" w:space="0" w:color="auto"/>
        <w:bottom w:val="none" w:sz="0" w:space="0" w:color="auto"/>
        <w:right w:val="none" w:sz="0" w:space="0" w:color="auto"/>
      </w:divBdr>
    </w:div>
    <w:div w:id="182801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2" Type="http://schemas.openxmlformats.org/officeDocument/2006/relationships/mailMergeSource" Target="file:///C:\Users\NK\Desktop\21&#951;%20&#931;&#933;&#925;&#913;&#925;&#932;&#919;&#931;&#919;%20&#915;&#929;&#913;&#934;&#917;&#921;&#937;&#925;%20&#928;&#913;\&#917;&#915;&#915;&#929;&#913;&#934;&#917;&#931;-&#931;&#933;&#925;&#913;&#925;&#932;&#919;&#931;&#919;%20&#928;&#929;&#913;&#922;%20&#913;&#931;&#922;&#919;&#931;&#919;-%20(1)%20(1).xlsx" TargetMode="External"/><Relationship Id="rId1" Type="http://schemas.openxmlformats.org/officeDocument/2006/relationships/mailMergeSource" Target="file:///C:\Users\NK\Desktop\21&#951;%20&#931;&#933;&#925;&#913;&#925;&#932;&#919;&#931;&#919;%20&#915;&#929;&#913;&#934;&#917;&#921;&#937;&#925;%20&#928;&#913;\&#917;&#915;&#915;&#929;&#913;&#934;&#917;&#931;-&#931;&#933;&#925;&#913;&#925;&#932;&#919;&#931;&#919;%20&#928;&#929;&#913;&#922;%20&#913;&#931;&#922;&#919;&#931;&#919;-%20(1)%20(1).xls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9B482-16F2-4C10-91CF-1D27A7A5F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560</Words>
  <Characters>3264</Characters>
  <Application>Microsoft Office Word</Application>
  <DocSecurity>0</DocSecurity>
  <Lines>27</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ΤΕΧΝΟΛΟΓΙΚΟ ΕΚΠΑΙΔΕΥΤΙΚΟ ΙΔΡΥΜΑ</vt:lpstr>
      <vt:lpstr>ΤΕΧΝΟΛΟΓΙΚΟ ΕΚΠΑΙΔΕΥΤΙΚΟ ΙΔΡΥΜΑ</vt:lpstr>
    </vt:vector>
  </TitlesOfParts>
  <Company>TEI</Company>
  <LinksUpToDate>false</LinksUpToDate>
  <CharactersWithSpaces>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ΤΕΧΝΟΛΟΓΙΚΟ ΕΚΠΑΙΔΕΥΤΙΚΟ ΙΔΡΥΜΑ</dc:title>
  <dc:creator>Goula</dc:creator>
  <cp:lastModifiedBy>NK</cp:lastModifiedBy>
  <cp:revision>3</cp:revision>
  <cp:lastPrinted>2022-04-29T10:34:00Z</cp:lastPrinted>
  <dcterms:created xsi:type="dcterms:W3CDTF">2022-09-20T09:14:00Z</dcterms:created>
  <dcterms:modified xsi:type="dcterms:W3CDTF">2022-09-20T11:10:00Z</dcterms:modified>
</cp:coreProperties>
</file>